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bookmarkStart w:id="0" w:name="_Hlt447028322"/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Д</w:t>
      </w:r>
      <w:r w:rsidR="00EC08FC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   </w:t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>М</w:t>
      </w:r>
      <w:r w:rsidR="00794834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    </w:t>
      </w:r>
      <w:r w:rsidR="00EC08FC">
        <w:rPr>
          <w:noProof/>
        </w:rPr>
        <w:drawing>
          <wp:inline distT="0" distB="0" distL="0" distR="0">
            <wp:extent cx="643890" cy="810895"/>
            <wp:effectExtent l="19050" t="0" r="381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-6000"/>
                      <a:grayscl/>
                      <a:biLevel thresh="50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0CE9">
        <w:rPr>
          <w:rFonts w:ascii="Times New Roman" w:eastAsia="Times New Roman" w:hAnsi="Times New Roman" w:cs="Times New Roman"/>
          <w:b/>
          <w:color w:val="FFFFFF"/>
          <w:sz w:val="28"/>
          <w:szCs w:val="20"/>
        </w:rPr>
        <w:t xml:space="preserve">ИНРАЦИЯ 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АДМИНИСТРАЦИЯ ГОРОДА БАРАБИНСКА</w:t>
      </w:r>
    </w:p>
    <w:p w:rsidR="009F0CE9" w:rsidRPr="009F0CE9" w:rsidRDefault="009F0CE9" w:rsidP="009F0CE9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0"/>
        </w:rPr>
        <w:t>БАРАБИНСКОГО РАЙОНА 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32"/>
          <w:szCs w:val="20"/>
        </w:rPr>
        <w:t xml:space="preserve">ПОСТАНОВЛЕНИЕ </w:t>
      </w:r>
    </w:p>
    <w:p w:rsidR="009F0CE9" w:rsidRPr="009F0CE9" w:rsidRDefault="009F0CE9" w:rsidP="009F0CE9">
      <w:pPr>
        <w:keepNext/>
        <w:tabs>
          <w:tab w:val="left" w:pos="467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9F0CE9" w:rsidRDefault="00AC14FC" w:rsidP="003C07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25.09.2019 № 878</w:t>
      </w:r>
    </w:p>
    <w:p w:rsidR="00AF0E40" w:rsidRPr="009F0CE9" w:rsidRDefault="00AF0E40" w:rsidP="009F0CE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57"/>
      </w:tblGrid>
      <w:tr w:rsidR="009F0CE9" w:rsidRPr="009F0CE9" w:rsidTr="009F0CE9">
        <w:trPr>
          <w:trHeight w:val="958"/>
          <w:jc w:val="center"/>
        </w:trPr>
        <w:tc>
          <w:tcPr>
            <w:tcW w:w="8457" w:type="dxa"/>
            <w:tcBorders>
              <w:top w:val="nil"/>
              <w:left w:val="nil"/>
              <w:bottom w:val="nil"/>
              <w:right w:val="nil"/>
            </w:tcBorders>
          </w:tcPr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Об утверждении условий продажи права на заключение договоров аренды земельных участков, государственная собственность на которые не разграничена, 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u w:val="single"/>
              </w:rPr>
            </w:pPr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на территории города Барабинска </w:t>
            </w:r>
            <w:proofErr w:type="spellStart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Барабинского</w:t>
            </w:r>
            <w:proofErr w:type="spellEnd"/>
            <w:r w:rsidRPr="009F0CE9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района Новосибирской области</w:t>
            </w:r>
          </w:p>
          <w:p w:rsidR="009F0CE9" w:rsidRPr="009F0CE9" w:rsidRDefault="009F0CE9" w:rsidP="009F0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</w:tbl>
    <w:p w:rsidR="009F0CE9" w:rsidRPr="009F0CE9" w:rsidRDefault="009F0CE9" w:rsidP="009F0C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В соответствии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решением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«О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земельных участков в собственность, постоянное (бессрочное) пользование, безвозмездное пользование, аренду» от 26.02.2015 № 174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1. Утвердить условия продажи права на заключение договоров аренды земельных участков, государственная собственность на которые не разграничена, на территории города Барабинска, согласно приложению настоящего постановления.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2. Отделу муниципального имущества организовать проведение аукциона на заключение договоров аренды земельных участков, указанных в пункте 1 настоящего постановления.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на официальном сайте Российской Федерации для размещения информации для проведения торгов </w:t>
      </w:r>
      <w:hyperlink r:id="rId7" w:history="1"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www</w:t>
        </w:r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torgi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gov</w:t>
        </w:r>
        <w:proofErr w:type="spellEnd"/>
        <w:r w:rsidRPr="00316C37">
          <w:rPr>
            <w:rFonts w:ascii="Times New Roman" w:eastAsia="Times New Roman" w:hAnsi="Times New Roman" w:cs="Times New Roman"/>
            <w:sz w:val="28"/>
          </w:rPr>
          <w:t>.</w:t>
        </w:r>
        <w:proofErr w:type="spellStart"/>
        <w:r w:rsidRPr="00316C37">
          <w:rPr>
            <w:rFonts w:ascii="Times New Roman" w:eastAsia="Times New Roman" w:hAnsi="Times New Roman" w:cs="Times New Roman"/>
            <w:sz w:val="28"/>
            <w:lang w:val="en-US"/>
          </w:rPr>
          <w:t>ru</w:t>
        </w:r>
        <w:proofErr w:type="spellEnd"/>
      </w:hyperlink>
      <w:r w:rsidRPr="00316C3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,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, в  периодическом печатном издании «Барабинские ведомости».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Е.В. Суслова.</w:t>
      </w: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tabs>
          <w:tab w:val="left" w:pos="36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Глава города Барабинска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Р.В.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Бобров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В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</w:t>
      </w:r>
      <w:proofErr w:type="gramStart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>соответствии</w:t>
      </w:r>
      <w:proofErr w:type="gramEnd"/>
      <w:r w:rsidRPr="009F0CE9">
        <w:rPr>
          <w:rFonts w:ascii="Times New Roman" w:eastAsia="Times New Roman" w:hAnsi="Times New Roman" w:cs="Times New Roman"/>
          <w:color w:val="FFFFFF"/>
          <w:sz w:val="28"/>
          <w:szCs w:val="20"/>
        </w:rPr>
        <w:t xml:space="preserve"> со ст.39.11, ст.39.12 Земельного кодекса Российской Федерации, </w:t>
      </w:r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Уставом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</w:t>
      </w:r>
      <w:proofErr w:type="spellStart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>ранкте</w:t>
      </w:r>
      <w:proofErr w:type="spellEnd"/>
      <w:r w:rsidRPr="009F0CE9">
        <w:rPr>
          <w:rFonts w:ascii="Times New Roman" w:eastAsia="Times New Roman" w:hAnsi="Times New Roman" w:cs="Times New Roman"/>
          <w:color w:val="FFFFFF"/>
          <w:sz w:val="28"/>
          <w:szCs w:val="28"/>
        </w:rPr>
        <w:t xml:space="preserve"> 1 настоящего постановления.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9F0CE9" w:rsidRPr="009F0CE9" w:rsidRDefault="009F0CE9" w:rsidP="009F0CE9">
      <w:pPr>
        <w:spacing w:after="0" w:line="240" w:lineRule="auto"/>
        <w:ind w:left="5400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br w:type="page"/>
      </w:r>
      <w:r w:rsidRPr="009F0CE9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  ПРИЛОЖЕНИЕ 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к постановлению администрации</w:t>
      </w:r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</w:p>
    <w:p w:rsidR="009F0CE9" w:rsidRPr="009F0CE9" w:rsidRDefault="009F0CE9" w:rsidP="009F0CE9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="00AC14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от 25.09.2019 № 878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  <w:r w:rsidRPr="009F0CE9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Информационное сообщение о проведен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кциона на право заключения договоров аренды земельных участков, государственная собственность на которые не разграничена, на территории города Барабинска</w:t>
      </w:r>
    </w:p>
    <w:p w:rsidR="009F0CE9" w:rsidRPr="009F0CE9" w:rsidRDefault="009F0CE9" w:rsidP="009F0CE9">
      <w:pPr>
        <w:tabs>
          <w:tab w:val="left" w:pos="11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1. Форма торгов: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Открытый аукцион.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2. Организатор аукциона: </w:t>
      </w:r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района Новосибирской области.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тел.: 8(38361)23308, 22065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Адрес электронной почты: 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Barabinska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@</w:t>
      </w:r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mail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br/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54:31:010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970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:12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6</w:t>
      </w:r>
      <w:r w:rsidR="00AF0E40" w:rsidRPr="00AF0E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общей площадью 23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ул</w:t>
      </w:r>
      <w:r w:rsidR="005D7F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Островского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размещение металлического гаража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2274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46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месяцев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 xml:space="preserve"> 29 дней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</w:t>
      </w:r>
      <w:r w:rsidR="008A2B53" w:rsidRPr="00F44C94">
        <w:rPr>
          <w:rFonts w:ascii="Times New Roman" w:eastAsia="Times New Roman" w:hAnsi="Times New Roman" w:cs="Times New Roman"/>
          <w:sz w:val="28"/>
          <w:szCs w:val="28"/>
        </w:rPr>
        <w:t xml:space="preserve">ра годовой арендной платы –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454</w:t>
      </w:r>
      <w:r w:rsidR="00354491" w:rsidRPr="00F44C94">
        <w:rPr>
          <w:rFonts w:ascii="Times New Roman" w:eastAsia="Times New Roman" w:hAnsi="Times New Roman" w:cs="Times New Roman"/>
          <w:sz w:val="28"/>
          <w:szCs w:val="28"/>
        </w:rPr>
        <w:t>,8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№2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1454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:4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0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45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Луначарского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8A2B53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коммунальное обслуживание</w:t>
      </w:r>
      <w:r w:rsidRPr="008A2B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4409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89</w:t>
      </w: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4491" w:rsidRPr="00F44C94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Срок аренды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>18</w:t>
      </w:r>
      <w:r w:rsidR="005D7F88" w:rsidRPr="00F44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>меся</w:t>
      </w:r>
      <w:r w:rsidR="00A25A86" w:rsidRPr="00F44C94">
        <w:rPr>
          <w:rFonts w:ascii="Times New Roman" w:eastAsia="Times New Roman" w:hAnsi="Times New Roman" w:cs="Times New Roman"/>
          <w:sz w:val="28"/>
          <w:szCs w:val="28"/>
        </w:rPr>
        <w:t>ц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>ев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9F0CE9" w:rsidRPr="00F44C94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881,8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54:31:011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033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247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335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 xml:space="preserve">ирская область, </w:t>
      </w:r>
      <w:proofErr w:type="gramStart"/>
      <w:r w:rsidR="00D178B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D178B9">
        <w:rPr>
          <w:rFonts w:ascii="Times New Roman" w:eastAsia="Times New Roman" w:hAnsi="Times New Roman" w:cs="Times New Roman"/>
          <w:sz w:val="28"/>
          <w:szCs w:val="28"/>
        </w:rPr>
        <w:t>. Барабинск, 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Гутова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32 200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645</w:t>
      </w: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354491" w:rsidRPr="00F44C94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178B9" w:rsidRPr="00F44C94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6440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54:31:01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0743</w:t>
      </w:r>
      <w:r w:rsidR="005D7F88" w:rsidRPr="005D7F88">
        <w:rPr>
          <w:rFonts w:ascii="Times New Roman" w:eastAsia="Times New Roman" w:hAnsi="Times New Roman" w:cs="Times New Roman"/>
          <w:sz w:val="28"/>
          <w:szCs w:val="28"/>
        </w:rPr>
        <w:t>: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126</w:t>
      </w:r>
      <w:r w:rsidR="005D7F88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1198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A1072">
        <w:rPr>
          <w:rFonts w:ascii="Times New Roman" w:eastAsia="Times New Roman" w:hAnsi="Times New Roman" w:cs="Times New Roman"/>
          <w:sz w:val="28"/>
          <w:szCs w:val="28"/>
        </w:rPr>
        <w:t>Новопокровский</w:t>
      </w:r>
      <w:proofErr w:type="spellEnd"/>
      <w:r w:rsidR="00BA1072">
        <w:rPr>
          <w:rFonts w:ascii="Times New Roman" w:eastAsia="Times New Roman" w:hAnsi="Times New Roman" w:cs="Times New Roman"/>
          <w:sz w:val="28"/>
          <w:szCs w:val="28"/>
        </w:rPr>
        <w:t>, д. 23</w:t>
      </w:r>
      <w:r w:rsidR="0045584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склады.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78473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1570</w:t>
      </w: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35449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4491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="00760A02" w:rsidRPr="0035449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4491">
        <w:rPr>
          <w:rFonts w:ascii="Times New Roman" w:eastAsia="Times New Roman" w:hAnsi="Times New Roman" w:cs="Times New Roman"/>
          <w:sz w:val="28"/>
          <w:szCs w:val="28"/>
        </w:rPr>
        <w:t>с момента заключения договора аренды  земельного участка.</w:t>
      </w:r>
    </w:p>
    <w:p w:rsidR="00D84063" w:rsidRPr="00455841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5841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задаток составляет 20% от начального размера годовой арендной платы – </w:t>
      </w:r>
      <w:r w:rsidR="00BA1072">
        <w:rPr>
          <w:rFonts w:ascii="Times New Roman" w:eastAsia="Times New Roman" w:hAnsi="Times New Roman" w:cs="Times New Roman"/>
          <w:sz w:val="28"/>
          <w:szCs w:val="28"/>
        </w:rPr>
        <w:t>15694,6</w:t>
      </w:r>
      <w:r w:rsidRPr="00455841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136A53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земельный участок с кадастровым номером 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54:31:01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1033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>: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248</w:t>
      </w:r>
      <w:r w:rsidR="001B06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общей площадью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181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кв. м., расположенный по адресу: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D178B9">
        <w:rPr>
          <w:rFonts w:ascii="Times New Roman" w:eastAsia="Times New Roman" w:hAnsi="Times New Roman" w:cs="Times New Roman"/>
          <w:sz w:val="28"/>
          <w:szCs w:val="28"/>
        </w:rPr>
        <w:t>. Барабинск, пер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 xml:space="preserve"> Гутова.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Разрешенное использование земельного участка: </w:t>
      </w:r>
      <w:r w:rsidR="00D178B9">
        <w:rPr>
          <w:rFonts w:ascii="Times New Roman" w:eastAsia="Times New Roman" w:hAnsi="Times New Roman" w:cs="Times New Roman"/>
          <w:sz w:val="28"/>
          <w:szCs w:val="28"/>
        </w:rPr>
        <w:t>обслуживание автотранспорта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Условия использования земельного участка: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соответствие назначения земельного участка виду разрешенного использования. Изменение вида разрешенного использования земельного участка не допускается. Арендатор оплачивает арендную плату за земельный участок согласно договору аренды. 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Начальный размер годовой арендной платы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17563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Шаг аукциона: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352</w:t>
      </w: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рубля.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>Срок аренды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BA1072" w:rsidRPr="00F44C94">
        <w:rPr>
          <w:rFonts w:ascii="Times New Roman" w:eastAsia="Times New Roman" w:hAnsi="Times New Roman" w:cs="Times New Roman"/>
          <w:sz w:val="28"/>
          <w:szCs w:val="28"/>
        </w:rPr>
        <w:t>18 месяцев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с момента заключения договора аренды  земельного участка.</w:t>
      </w:r>
    </w:p>
    <w:p w:rsidR="00D84063" w:rsidRPr="00F44C94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4C94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Размер и порядок внесения задатка: 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>задаток составляет 20% от начального размера годовой арендной платы –</w:t>
      </w:r>
      <w:r w:rsidR="008A2B53" w:rsidRPr="00F44C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4C94" w:rsidRPr="00F44C94">
        <w:rPr>
          <w:rFonts w:ascii="Times New Roman" w:eastAsia="Times New Roman" w:hAnsi="Times New Roman" w:cs="Times New Roman"/>
          <w:sz w:val="28"/>
          <w:szCs w:val="28"/>
        </w:rPr>
        <w:t>3512,6</w:t>
      </w:r>
      <w:r w:rsidRPr="00F44C94">
        <w:rPr>
          <w:rFonts w:ascii="Times New Roman" w:eastAsia="Times New Roman" w:hAnsi="Times New Roman" w:cs="Times New Roman"/>
          <w:sz w:val="28"/>
          <w:szCs w:val="28"/>
        </w:rPr>
        <w:t xml:space="preserve"> рублей. Задаток вносится безналичным путем до подачи заявки на участие в аукционе.</w:t>
      </w:r>
    </w:p>
    <w:p w:rsidR="00D84063" w:rsidRPr="009F0CE9" w:rsidRDefault="00D84063" w:rsidP="00D840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3.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Срок, место и порядок предоставления аукционной документации: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аукционная документация в письменной форме на русском языке предоставляется на основании письменного заявления 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Барабинск, ул. Калинина, 3,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. 15 или в электронном виде получается заинтересованным лицом самостоятельно на сайте: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 Размер платы, взимаемой за предоставление документации об аукционе – не установлен. Дата начала предоставления документации:  с 08 часов 00 минут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44C94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41F5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4. Осмотр земельных участков на местности: </w:t>
      </w:r>
      <w:r w:rsidRPr="009F0CE9">
        <w:rPr>
          <w:rFonts w:ascii="Times New Roman" w:hAnsi="Times New Roman" w:cs="Times New Roman"/>
          <w:sz w:val="28"/>
          <w:szCs w:val="28"/>
        </w:rPr>
        <w:t>будет производиться каждый четверг в 11.00 (сбор у кабинета №15 администрации города Барабинска - ул. Калинина, дом3).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5.</w:t>
      </w:r>
      <w:r w:rsidRPr="009F0CE9">
        <w:rPr>
          <w:rFonts w:ascii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hAnsi="Times New Roman" w:cs="Times New Roman"/>
          <w:b/>
          <w:sz w:val="28"/>
          <w:szCs w:val="28"/>
        </w:rPr>
        <w:t xml:space="preserve">Отказ организатора от проведения аукциона: </w:t>
      </w:r>
      <w:r w:rsidRPr="009F0CE9">
        <w:rPr>
          <w:rFonts w:ascii="Times New Roman" w:hAnsi="Times New Roman" w:cs="Times New Roman"/>
          <w:sz w:val="28"/>
          <w:szCs w:val="28"/>
        </w:rPr>
        <w:t>Извещение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hAnsi="Times New Roman" w:cs="Times New Roman"/>
          <w:sz w:val="28"/>
          <w:szCs w:val="28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 xml:space="preserve">6. Внесение изменений в аукционную документацию: </w:t>
      </w:r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проведении, аукциона не позднее, чем за пять дней до даты окончания подачи заявок на участие в аукционе.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Место, дата и время начала приёма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ведется  в рабочие дни с  08 часов 00 минут до 12 часов 00 минут и с 13 часов 00 минут  до 17 часов 00 минут  местного времени, с  </w:t>
      </w:r>
      <w:r w:rsidR="00801CA9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сент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1F5610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года  по адресу: 632334, Россия, Новосибирская область, г. Барабинск,  ул. Калинина, дом 3, кабинет №15,18.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8. Место, дата и время окончания срока подачи заявок на участие в аукционе: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до 17 часов 00 минут  местного времени</w:t>
      </w:r>
      <w:r w:rsidRPr="009F0CE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F44C94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окт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9.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Дата, время, место рассмотрения заявок: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F44C94">
        <w:rPr>
          <w:rFonts w:ascii="Times New Roman" w:eastAsia="Times New Roman" w:hAnsi="Times New Roman" w:cs="Times New Roman"/>
          <w:spacing w:val="-1"/>
          <w:sz w:val="28"/>
          <w:szCs w:val="28"/>
        </w:rPr>
        <w:t>24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окт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бря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1F5610">
        <w:rPr>
          <w:rFonts w:ascii="Times New Roman" w:eastAsia="Times New Roman" w:hAnsi="Times New Roman" w:cs="Times New Roman"/>
          <w:spacing w:val="-1"/>
          <w:sz w:val="28"/>
          <w:szCs w:val="28"/>
        </w:rPr>
        <w:t>10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00 минут  по адресу: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632334, Россия,  Новосибирская область, 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. Барабинск, ул. Калинина, дом 3, кабинет № 14.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10. Дата, время, место и порядок проведения торгов: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Торги проводятся в форме аукциона с открытой формой подачи предложений о цене в ходе проведения торгов </w:t>
      </w:r>
      <w:r w:rsidR="00F44C94">
        <w:rPr>
          <w:rFonts w:ascii="Times New Roman" w:eastAsia="Times New Roman" w:hAnsi="Times New Roman" w:cs="Times New Roman"/>
          <w:spacing w:val="-1"/>
          <w:sz w:val="28"/>
          <w:szCs w:val="28"/>
        </w:rPr>
        <w:t>28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2355DB">
        <w:rPr>
          <w:rFonts w:ascii="Times New Roman" w:eastAsia="Times New Roman" w:hAnsi="Times New Roman" w:cs="Times New Roman"/>
          <w:spacing w:val="-1"/>
          <w:sz w:val="28"/>
          <w:szCs w:val="28"/>
        </w:rPr>
        <w:t>октября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2019 года в </w:t>
      </w:r>
      <w:r w:rsidR="00F44C94">
        <w:rPr>
          <w:rFonts w:ascii="Times New Roman" w:eastAsia="Times New Roman" w:hAnsi="Times New Roman" w:cs="Times New Roman"/>
          <w:spacing w:val="-1"/>
          <w:sz w:val="28"/>
          <w:szCs w:val="28"/>
        </w:rPr>
        <w:t>08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часов </w:t>
      </w:r>
      <w:r w:rsidR="00F44C94">
        <w:rPr>
          <w:rFonts w:ascii="Times New Roman" w:eastAsia="Times New Roman" w:hAnsi="Times New Roman" w:cs="Times New Roman"/>
          <w:spacing w:val="-1"/>
          <w:sz w:val="28"/>
          <w:szCs w:val="28"/>
        </w:rPr>
        <w:t>30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минут</w:t>
      </w:r>
      <w:r w:rsidRPr="009F0CE9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 адресу: 632334, Россия, Новосибирская область, </w:t>
      </w:r>
      <w:proofErr w:type="gramStart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Барабинск, ул. Калинина, дом 3, кабинет № 14. 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lastRenderedPageBreak/>
        <w:t xml:space="preserve">11. 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требования, предъявляемые к участникам аукциона: 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Участником аукциона может быть любое физическое или юридическое лицо независимо от организационно-правовой формы, формы собственности, места нахождения, а также места происхождения капитала, претендующее на заключение договора. Участники аукциона должны соответствовать требованиям, установленным законодательством Российской Федерации к таким участникам. 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12. Порядок подачи заявок: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Заявки на участие в аукционе подаются в срок и по форме (приложение 1 к настоящему информационному сообщению), которые установлены аукционной документацией. Подача заявки на участие в аукционе является акцептом оферты в соответствии со </w:t>
      </w:r>
      <w:hyperlink r:id="rId8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статьей 438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13. Условия участия в аукционе.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 срок следующие документы: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заявка на участие в аукционе (Приложение №1,2) с указанием банковских реквизитов счета для возврата задатка;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аукциона не вправе требовать представление иных документов, за исключением документов, указанных в </w:t>
      </w:r>
      <w:hyperlink r:id="rId9" w:anchor="Par986" w:tooltip="Ссылка на текущий документ" w:history="1">
        <w:r w:rsidRPr="009F0CE9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пункте 14</w:t>
        </w:r>
      </w:hyperlink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 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9F0CE9" w:rsidRPr="009F0CE9" w:rsidRDefault="009F0CE9" w:rsidP="009F0C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Все документы должны быть оформлены надлежащим образом, скреплены  печатью и подписаны руководителем либо представителем заявителя, имеющим полномочия для их подписания от имени заявителя. 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Заявка составляется в 2 экземплярах, один из которых остается у организатора аукциона, другой - у заявителя. Документы, содержащие помарки, подчистки, исправления и т.п., не принимаются. Заявка на участие в аукционе, поступившая по истечении срока ее приема, возвращается в день ее поступления   заявителю. Заявитель имеет право отозвать принятую организатором аукциона заявку до дня окончания срока приема заявок, уведомив об этом в письменной форме организатора аукциона. Один заявитель имеет право подать только одну заявку. Форма заявки представлена в приложении N 1,2 к настоящему извещению.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Задаток перечисляется Претендентом на расчетный счет Организатора аукциона: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Получатель: </w:t>
      </w:r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Наименование: Управление федерального казначейства по Новосибирской области (администрация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0"/>
        </w:rPr>
        <w:t xml:space="preserve"> района Новосибирской области)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Сибирское ГУ банка России г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.Н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овосибирск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БИК 045004001    ИНН 5451105693     КПП 545101001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8"/>
          <w:szCs w:val="20"/>
        </w:rPr>
        <w:t>Р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0"/>
        </w:rPr>
        <w:t>/счет №403 028 103000 43 000 231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ОКТМО 50604101 (обязательно)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Лицевой счет 05513000130.</w:t>
      </w: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0"/>
        </w:rPr>
        <w:t>КБК 013 111 05013 13 0000 120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поступление задатка, является выписка с лицевого счета Организатора аукциона. </w:t>
      </w:r>
      <w:proofErr w:type="gramStart"/>
      <w:r w:rsidRPr="009F0CE9">
        <w:rPr>
          <w:rFonts w:ascii="Times New Roman" w:hAnsi="Times New Roman" w:cs="Times New Roman"/>
          <w:sz w:val="28"/>
          <w:szCs w:val="28"/>
        </w:rPr>
        <w:t xml:space="preserve">Организатор аукциона обязан вернуть внесенный задаток претенденту, не допущенному к участию в аукционе, а также в случае отзыва заявки претендентом не позднее дня окончания срока приема заявок в течение трех банковских дней соответственно со дня оформления протокола приема заявок на участие в аукционе или со дня регистрации отзыва заявки в журнале приема заявок. </w:t>
      </w:r>
      <w:proofErr w:type="gramEnd"/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14. Определение участников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– в день определения участников аукциона Организатор аукциона рассматривает заявки и документы заявителей и устанавливает факт поступления на счет Организатора аукциона установленных сумму задатков. По результатам рассмотрения заявок и документов Организатор аукциона принимает следующие решения: о признании заявителей участниками аукциона или об отказе в допуске претендентов к участию в аукционе.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Заявитель не допускается к участию в аукционе по следующим основаниям: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1) непредставление определенных п.14 настоящего извещения необходимых для участия в аукционе документов или представление недостоверных сведений;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непоступление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задатка на счет, указанный в извещении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8"/>
          <w:szCs w:val="28"/>
        </w:rPr>
        <w:t>кциона, до дня окончания приема документов для участия в аукционе;</w:t>
      </w:r>
    </w:p>
    <w:p w:rsidR="009F0CE9" w:rsidRPr="009F0CE9" w:rsidRDefault="009F0CE9" w:rsidP="009F0C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8"/>
          <w:szCs w:val="28"/>
        </w:rPr>
        <w:t>3) подача заявки на участие в аукционе по продаже земельного участка лицом, которое в соответствии с федеральными законами не имеет права приобретать в собственность земельные участки;</w:t>
      </w:r>
    </w:p>
    <w:p w:rsidR="009F0CE9" w:rsidRPr="009F0CE9" w:rsidRDefault="009F0CE9" w:rsidP="009F0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CE9">
        <w:rPr>
          <w:rFonts w:ascii="Times New Roman" w:hAnsi="Times New Roman" w:cs="Times New Roman"/>
          <w:b/>
          <w:sz w:val="28"/>
          <w:szCs w:val="28"/>
        </w:rPr>
        <w:t>15. Победителем аукциона</w:t>
      </w:r>
      <w:r w:rsidRPr="009F0CE9">
        <w:rPr>
          <w:rFonts w:ascii="Times New Roman" w:hAnsi="Times New Roman" w:cs="Times New Roman"/>
          <w:sz w:val="28"/>
          <w:szCs w:val="28"/>
        </w:rPr>
        <w:t xml:space="preserve"> признается тот участник аукциона, номер билета которого был назван аукционистом последним. Протокол о результатах аукциона является основанием для заключения с победителем аукциона договора аренды земельного участка (Приложение 3). Договор аренды подлежит заключению в срок не позднее 30 дней со дня опубликования протокола аукциона на официальном сайте.</w:t>
      </w:r>
    </w:p>
    <w:p w:rsidR="007B3818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16.Параметры разрешенного строительства</w:t>
      </w:r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: устанавливаются в соответствии с правилами землепользования и застройки города Барабинска, Генеральным планом города Барабинска, материалами межевания, которые размещены на официальном сайте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в разделе Градостроительное зонирование, а также градостроительным планом земельного участка, который разрабатывается при обращении застройщика (победителя аукциона) в управление структурного подразделения  администрации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 </w:t>
      </w:r>
      <w:proofErr w:type="gramEnd"/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17. Сведения о технических условиях подключения (технологического присоединения) объекта к сетям инженерно-технического обеспечения:</w:t>
      </w:r>
    </w:p>
    <w:p w:rsidR="00951D52" w:rsidRDefault="00951D52" w:rsidP="00984027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CE9" w:rsidRPr="009F0CE9" w:rsidRDefault="009F0CE9" w:rsidP="009F0CE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849A9" w:rsidRPr="008849A9" w:rsidRDefault="008316E1" w:rsidP="008849A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Теплонабжение</w:t>
      </w:r>
      <w:proofErr w:type="spellEnd"/>
      <w:r w:rsidR="008849A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="008849A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849A9">
        <w:rPr>
          <w:rFonts w:ascii="Times New Roman" w:eastAsia="Times New Roman" w:hAnsi="Times New Roman" w:cs="Times New Roman"/>
          <w:b/>
          <w:sz w:val="28"/>
          <w:szCs w:val="28"/>
        </w:rPr>
        <w:t>вооснабжение</w:t>
      </w:r>
      <w:proofErr w:type="spellEnd"/>
      <w:r w:rsidR="009F0CE9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техническая  возможность  подключения объекта к коммуникациям МУП ЖКХ г</w:t>
      </w:r>
      <w:proofErr w:type="gram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 xml:space="preserve">арабинска (водоснабжение, теплоснабжение, </w:t>
      </w:r>
      <w:proofErr w:type="spell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канализование</w:t>
      </w:r>
      <w:proofErr w:type="spell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) отсутствует.</w:t>
      </w:r>
    </w:p>
    <w:p w:rsidR="00951D52" w:rsidRDefault="00951D52" w:rsidP="008849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1D52" w:rsidRPr="009F0CE9" w:rsidRDefault="00951D52" w:rsidP="008849A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849A9">
        <w:rPr>
          <w:rFonts w:ascii="Times New Roman" w:eastAsia="Times New Roman" w:hAnsi="Times New Roman" w:cs="Times New Roman"/>
          <w:b/>
          <w:sz w:val="28"/>
          <w:szCs w:val="28"/>
        </w:rPr>
        <w:t>,5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849A9" w:rsidRPr="008849A9" w:rsidRDefault="00984027" w:rsidP="008849A9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 и</w:t>
      </w:r>
      <w:r w:rsidR="008849A9">
        <w:rPr>
          <w:rFonts w:ascii="Times New Roman" w:eastAsia="Times New Roman" w:hAnsi="Times New Roman" w:cs="Times New Roman"/>
          <w:b/>
          <w:sz w:val="28"/>
          <w:szCs w:val="28"/>
        </w:rPr>
        <w:t xml:space="preserve">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 xml:space="preserve">техническая  возможность  подключения объекта   к  сетям водоснабжения и теплоснабжения  </w:t>
      </w:r>
      <w:proofErr w:type="spell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имеется</w:t>
      </w:r>
      <w:proofErr w:type="gram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.Д</w:t>
      </w:r>
      <w:proofErr w:type="gram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иаметр</w:t>
      </w:r>
      <w:proofErr w:type="spell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 xml:space="preserve"> труб определить проектом. Установка  приборов  учета расхода воды и </w:t>
      </w:r>
      <w:proofErr w:type="spell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теплоэнергии</w:t>
      </w:r>
      <w:proofErr w:type="spell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 xml:space="preserve"> обязательна  (в удобном для контроля месте). Гарантированный напор в сети холодного водоснабжения 1,8 атм. Оплата  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8849A9" w:rsidRPr="008849A9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84027" w:rsidRDefault="008849A9" w:rsidP="008849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="00984027"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984027" w:rsidRPr="00951D52">
        <w:rPr>
          <w:rFonts w:ascii="Times New Roman" w:eastAsia="Times New Roman" w:hAnsi="Times New Roman" w:cs="Times New Roman"/>
          <w:sz w:val="28"/>
          <w:szCs w:val="28"/>
        </w:rPr>
        <w:t xml:space="preserve">ехническая  возможность  подключения объекта  к  сетям </w:t>
      </w:r>
      <w:r>
        <w:rPr>
          <w:rFonts w:ascii="Times New Roman" w:eastAsia="Times New Roman" w:hAnsi="Times New Roman" w:cs="Times New Roman"/>
          <w:sz w:val="28"/>
          <w:szCs w:val="28"/>
        </w:rPr>
        <w:t>централизованной канализации отсутствует</w:t>
      </w:r>
      <w:r w:rsidR="00984027" w:rsidRPr="00951D5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49A9" w:rsidRPr="008849A9" w:rsidRDefault="008849A9" w:rsidP="008849A9">
      <w:pPr>
        <w:tabs>
          <w:tab w:val="left" w:pos="453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849A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951D52" w:rsidRPr="009F0CE9" w:rsidRDefault="00951D52" w:rsidP="00951D52">
      <w:pPr>
        <w:tabs>
          <w:tab w:val="left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Лот №</w:t>
      </w:r>
      <w:r w:rsidR="00F9214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C14FC" w:rsidRPr="00AC14FC" w:rsidRDefault="00951D52" w:rsidP="00AC14FC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Теплоснабжение</w:t>
      </w:r>
      <w:r w:rsidR="00AC14FC">
        <w:rPr>
          <w:rFonts w:ascii="Times New Roman" w:eastAsia="Times New Roman" w:hAnsi="Times New Roman" w:cs="Times New Roman"/>
          <w:b/>
          <w:sz w:val="28"/>
          <w:szCs w:val="28"/>
        </w:rPr>
        <w:t>, водоснабжение</w:t>
      </w:r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канализование</w:t>
      </w:r>
      <w:proofErr w:type="spellEnd"/>
      <w:r w:rsidRPr="009F0CE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14F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ехническая  возможность  подключения объекта к сетям водоснабжения, теплоснабжения и </w:t>
      </w:r>
      <w:proofErr w:type="spellStart"/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>канализования</w:t>
      </w:r>
      <w:proofErr w:type="spellEnd"/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  имеется. Диаметр труб определить проектом.</w:t>
      </w:r>
      <w:r w:rsidR="00AC14FC">
        <w:rPr>
          <w:rFonts w:ascii="Times New Roman" w:eastAsia="Times New Roman" w:hAnsi="Times New Roman" w:cs="Times New Roman"/>
          <w:sz w:val="28"/>
          <w:szCs w:val="28"/>
        </w:rPr>
        <w:t xml:space="preserve"> Предусмотреть установку</w:t>
      </w:r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 прибо</w:t>
      </w:r>
      <w:r w:rsidR="00AC14FC">
        <w:rPr>
          <w:rFonts w:ascii="Times New Roman" w:eastAsia="Times New Roman" w:hAnsi="Times New Roman" w:cs="Times New Roman"/>
          <w:sz w:val="28"/>
          <w:szCs w:val="28"/>
        </w:rPr>
        <w:t>ров учета расхода воды и тепла</w:t>
      </w:r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 (в удобном для контроля месте). Гарантированный напор в сети холодного водоснабжения 1,8 атм. Оплата за  подключение (технологическое присоединение к централизованной системе ХВС), согласно присоединенной мощности  (м3/</w:t>
      </w:r>
      <w:proofErr w:type="spellStart"/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>сут</w:t>
      </w:r>
      <w:proofErr w:type="spellEnd"/>
      <w:r w:rsidR="00AC14FC" w:rsidRPr="00AC14FC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951D52" w:rsidRPr="00B41743" w:rsidRDefault="00951D52" w:rsidP="00AC14F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1743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присоединение к электрическим сетям:</w:t>
      </w:r>
    </w:p>
    <w:p w:rsidR="00B41743" w:rsidRPr="00B41743" w:rsidRDefault="00B41743" w:rsidP="00B417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1743">
        <w:rPr>
          <w:rFonts w:ascii="Times New Roman" w:eastAsia="Times New Roman" w:hAnsi="Times New Roman" w:cs="Times New Roman"/>
          <w:sz w:val="28"/>
          <w:szCs w:val="28"/>
        </w:rPr>
        <w:t>Согласно письма</w:t>
      </w:r>
      <w:proofErr w:type="gramEnd"/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№51-20-13/6</w:t>
      </w:r>
      <w:r w:rsidR="000C646E">
        <w:rPr>
          <w:rFonts w:ascii="Times New Roman" w:eastAsia="Times New Roman" w:hAnsi="Times New Roman" w:cs="Times New Roman"/>
          <w:sz w:val="28"/>
          <w:szCs w:val="28"/>
        </w:rPr>
        <w:t>93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0C646E">
        <w:rPr>
          <w:rFonts w:ascii="Times New Roman" w:eastAsia="Times New Roman" w:hAnsi="Times New Roman" w:cs="Times New Roman"/>
          <w:sz w:val="28"/>
          <w:szCs w:val="28"/>
        </w:rPr>
        <w:t>30.08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.2019 АО «РЭС» технологическое присоединение указанного объекта (потребителя </w:t>
      </w:r>
      <w:r w:rsidRPr="00B41743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 категории по надежности электроснабжения, с нагрузкой 15 кВт) возможно осуществить по распределительной электрической сети 10 кВ от П</w:t>
      </w:r>
      <w:r w:rsidR="000C646E">
        <w:rPr>
          <w:rFonts w:ascii="Times New Roman" w:eastAsia="Times New Roman" w:hAnsi="Times New Roman" w:cs="Times New Roman"/>
          <w:sz w:val="28"/>
          <w:szCs w:val="28"/>
        </w:rPr>
        <w:t>ТС Барабинская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 xml:space="preserve">, входящей в зону эксплуатационной ответственности </w:t>
      </w:r>
      <w:r w:rsidR="000C646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АО «</w:t>
      </w:r>
      <w:r w:rsidR="000C646E">
        <w:rPr>
          <w:rFonts w:ascii="Times New Roman" w:eastAsia="Times New Roman" w:hAnsi="Times New Roman" w:cs="Times New Roman"/>
          <w:sz w:val="28"/>
          <w:szCs w:val="28"/>
        </w:rPr>
        <w:t>РЖД</w:t>
      </w:r>
      <w:r w:rsidRPr="00B4174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B6D64" w:rsidRPr="005B65EF" w:rsidRDefault="00FB6D64" w:rsidP="00FB6D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>Технологическое присоединение объекта возможно при выполнении следующих мероприятий:</w:t>
      </w:r>
    </w:p>
    <w:p w:rsidR="00FB6D64" w:rsidRPr="005B65EF" w:rsidRDefault="00FB6D64" w:rsidP="00FB6D6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65EF">
        <w:rPr>
          <w:rFonts w:ascii="Times New Roman" w:eastAsia="Times New Roman" w:hAnsi="Times New Roman" w:cs="Times New Roman"/>
          <w:sz w:val="28"/>
          <w:szCs w:val="28"/>
        </w:rPr>
        <w:t>Строительство электрических сетей 0,4 кВ в необходимом объеме.</w:t>
      </w:r>
    </w:p>
    <w:p w:rsidR="00FB6D64" w:rsidRDefault="00FB6D64" w:rsidP="00FB6D64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Указанный объем мероприятий является ориентировочным и предварительным, не является основанием для разработки проектно-технической документации, строительно-монтажных и пуско-наладочных работ в целях технологического присоединения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устройств к электрическим сетям. </w:t>
      </w:r>
    </w:p>
    <w:p w:rsidR="00AC14FC" w:rsidRDefault="00FB6D64" w:rsidP="00FB6D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>Технические условия и договор об осуществлении технологического присоединения будут разработаны сетевой организацией (АО «РЭС») на основании заявки на технологическое присоединение к сетям вышеуказанных объектов, оформленной в соответствии с требованием Правил технологического присоединения, при этом плата за технологическое присоединение указанного</w:t>
      </w:r>
    </w:p>
    <w:p w:rsidR="00AC14FC" w:rsidRDefault="00AC14FC" w:rsidP="00FB6D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6D64" w:rsidRPr="00620E2D" w:rsidRDefault="00FB6D64" w:rsidP="00FB6D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объекта будет определена в соответствии с действующим на момент подготовки договора тарифом на технологическое присоединение. При этом плата за технологическое присоединение указанных объектов будет определена в соответствии с действующим на момент подготовки договора тарифом за технологическое присоединение.  </w:t>
      </w:r>
    </w:p>
    <w:p w:rsidR="00FB6D64" w:rsidRPr="00620E2D" w:rsidRDefault="00FB6D64" w:rsidP="00FB6D64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>Департаментом по тарифам Новосибирской области приказом №791-</w:t>
      </w:r>
      <w:r>
        <w:rPr>
          <w:rFonts w:ascii="Times New Roman" w:eastAsia="Times New Roman" w:hAnsi="Times New Roman" w:cs="Times New Roman"/>
          <w:sz w:val="28"/>
          <w:szCs w:val="28"/>
        </w:rPr>
        <w:t>ЭЭ</w:t>
      </w: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от 27.12.2018 установлена плата за технологическое присоединение к электрическим сетям АО «РЭС» с 01.01.2019 по 31.12.2019. Информация по тарифам на технологическое присоединение размещена на официальном сайте АО «РЭС» - </w:t>
      </w:r>
      <w:hyperlink r:id="rId10" w:history="1"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www</w:t>
        </w:r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eseti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.</w:t>
        </w:r>
        <w:proofErr w:type="spellStart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ru</w:t>
        </w:r>
        <w:proofErr w:type="spellEnd"/>
        <w:r w:rsidRPr="00620E2D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/Клиентам/Тарифы</w:t>
        </w:r>
      </w:hyperlink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на технологическое присоединение.</w:t>
      </w:r>
    </w:p>
    <w:p w:rsidR="00FB6D64" w:rsidRPr="00620E2D" w:rsidRDefault="00FB6D64" w:rsidP="00FB6D64">
      <w:pPr>
        <w:tabs>
          <w:tab w:val="left" w:pos="453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Объем мероприятий для осуществления технологического присоединения к электрическим сетям вышеуказанному объекту будет определен исходя из нагрузки объектов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электросетевого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хозяйства на дату поступления в АО «РЭС» заявки на технологическое присоединение, величины заявленной максимальной мощности присоединяемых </w:t>
      </w:r>
      <w:proofErr w:type="spellStart"/>
      <w:r w:rsidRPr="00620E2D">
        <w:rPr>
          <w:rFonts w:ascii="Times New Roman" w:eastAsia="Times New Roman" w:hAnsi="Times New Roman" w:cs="Times New Roman"/>
          <w:sz w:val="28"/>
          <w:szCs w:val="28"/>
        </w:rPr>
        <w:t>энергопринимающих</w:t>
      </w:r>
      <w:proofErr w:type="spell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устройств, необходимого класса напряжения, категории по надежности электроснабжения </w:t>
      </w:r>
      <w:proofErr w:type="spellStart"/>
      <w:proofErr w:type="gramStart"/>
      <w:r w:rsidRPr="00620E2D">
        <w:rPr>
          <w:rFonts w:ascii="Times New Roman" w:eastAsia="Times New Roman" w:hAnsi="Times New Roman" w:cs="Times New Roman"/>
          <w:sz w:val="28"/>
          <w:szCs w:val="28"/>
        </w:rPr>
        <w:t>электроснабжения</w:t>
      </w:r>
      <w:proofErr w:type="spellEnd"/>
      <w:proofErr w:type="gramEnd"/>
      <w:r w:rsidRPr="00620E2D">
        <w:rPr>
          <w:rFonts w:ascii="Times New Roman" w:eastAsia="Times New Roman" w:hAnsi="Times New Roman" w:cs="Times New Roman"/>
          <w:sz w:val="28"/>
          <w:szCs w:val="28"/>
        </w:rPr>
        <w:t xml:space="preserve"> и количества точек присоединения к электрическим сетям АО «РЭС». Срок действия технических условий не может составлять менее 2 лет и болеет 5 лет. </w:t>
      </w:r>
    </w:p>
    <w:p w:rsidR="00951D52" w:rsidRPr="00FB6D64" w:rsidRDefault="00FB6D64" w:rsidP="00FB6D64">
      <w:pPr>
        <w:tabs>
          <w:tab w:val="left" w:pos="453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6D64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технологическое присоединение к электрическим сетям осуществляется в филиале «Западные электрические сети» АО «РЭС», который находится по адресу: город Барабинск, ул.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Коммунистическая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1.</w:t>
      </w:r>
    </w:p>
    <w:p w:rsidR="009F0CE9" w:rsidRPr="009F0CE9" w:rsidRDefault="00951D52" w:rsidP="00951D5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left="3252" w:firstLine="4536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="009F0CE9"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Приложение 1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Организатору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физических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20____ года                                     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. Барабинск                                                      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(Фамилия, имя, отчество)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Документ, удостоверяющий личность:_____________________________________________________________________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Серия__________ №______________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выдан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(Орган, выдавший документ)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регистрации:____________________________________________________________________________________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Телефон 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________________________________________________________________________________________________________________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«_____»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______________года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, №___________, выданной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 принимает решение на участие в аукционе по продаже права на заключение договора аренды земельного участка  ___</w:t>
      </w:r>
      <w:r w:rsidRPr="009F0CE9">
        <w:rPr>
          <w:rFonts w:ascii="Times New Roman" w:eastAsia="Times New Roman" w:hAnsi="Times New Roman" w:cs="Times New Roman"/>
          <w:spacing w:val="-2"/>
          <w:sz w:val="20"/>
          <w:szCs w:val="20"/>
        </w:rPr>
        <w:t>______________________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(наименование земельного участка, его основные характеристики и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 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кциона, опубликованном на сайтах: </w:t>
      </w:r>
      <w:hyperlink r:id="rId11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  ___________</w:t>
      </w: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2019 года, в газете ____________________________________ от ______________ 2019 г. №_____________________;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 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Арендодателя________________________________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Приложение 2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рганизатору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торгов – администрации</w:t>
      </w:r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Барабинского</w:t>
      </w:r>
      <w:proofErr w:type="spellEnd"/>
    </w:p>
    <w:p w:rsidR="009F0CE9" w:rsidRPr="009F0CE9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района Новосибирской области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ЗАЯВКА НА УЧАСТИЕ В АУКЦИОНЕ 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(для юридических лиц)</w:t>
      </w:r>
    </w:p>
    <w:p w:rsidR="009F0CE9" w:rsidRPr="009F0CE9" w:rsidRDefault="009F0CE9" w:rsidP="009F0C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«_______»________________ 20___ года                                                                 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 Барабинск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Ознакомившись с данными информационного сообщения  организатора аукциона о проведен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ии ау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кциона на право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заключения договоров аренды земельных участков, государственная собственность на которые не разграничена, на территории города Барабинска </w:t>
      </w:r>
      <w:proofErr w:type="spellStart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Барабинского</w:t>
      </w:r>
      <w:proofErr w:type="spellEnd"/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района Новосибирской области, Претендент 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>(наименование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</w:t>
      </w:r>
      <w:r w:rsidRPr="009F0CE9"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                                             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Документ о государственной регистрации в качестве юридического лица:______________________________________________________________________________________________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______________________________________________________________________________,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</w:rPr>
        <w:t>рег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 № ____________,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дата регистрации «_____» ______________  ________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г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Орган, осуществивший регистрацию 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Место выдачи 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ИНН _________________________ тел. ________________ факс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Индекс 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Юридический адрес претендента: 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Представитель претендента 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(Ф.И.О.)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Действующий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на основании доверенности от «____» _____________ _______ г. №____________________________________________________________________________________________________________________________________________________________________________________________________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принимая решение об участии в аукционе по продаже права на заключение договора аренды земельного участка   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(наименование имущества, его основные характеристики  и   местонахождение)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обязуется: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1) соблюдать условия аукциона, содержащиеся в информационном сообщении о проведении аукциона, опубликованном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: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hyperlink r:id="rId12" w:history="1"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www</w:t>
        </w:r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torgi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gov</w:t>
        </w:r>
        <w:proofErr w:type="spellEnd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.</w:t>
        </w:r>
        <w:proofErr w:type="spellStart"/>
        <w:r w:rsidRPr="009F0CE9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и 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barabinsk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nso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spellStart"/>
      <w:r w:rsidRPr="009F0CE9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  <w:proofErr w:type="spell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 _________ 2019 года, в газете _______________________________________ от ______________ 2019г. №__________;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2) в случае признания победителем аукциона заключить с Продавцом договор аренды земельного участка не ранее 10 дней и не позднее 30 дней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с даты подведения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итогов аукциона.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Адрес и банковские реквизиты Претендента для возврата задатка:_____________________________________________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прилагаются (п.2-5 по желанию):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1. 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(платежный документ с отметкой банка об исполнении, подтверждающий внесение Претендентом установленной суммы задатка)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2. 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(копии учредительных документов Претендента)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3. __________________________________________________________________________________________________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 документы, подтверждающие наличие (отсутствие)  в уставном капитале Претендента доли Российской Федерации, субъектов Российской Федерации, муниципальных образований)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4._________________________________________________________________________________________________</w:t>
      </w:r>
    </w:p>
    <w:p w:rsidR="009F0CE9" w:rsidRPr="009F0CE9" w:rsidRDefault="009F0CE9" w:rsidP="009F0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(решение в письменной форме соответствующего органа управления Претендента о приобретении имущества по договору аренды, если это необходимо в соответствии с учредительными документами Претендента)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lastRenderedPageBreak/>
        <w:t>5. Опись представленных документов.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К заявке также прилагаются:</w:t>
      </w:r>
    </w:p>
    <w:p w:rsidR="009F0CE9" w:rsidRPr="009F0CE9" w:rsidRDefault="009F0CE9" w:rsidP="009F0CE9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Претендента (его полномочного представителя)_____________________________________________________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Даю согласие на обработку персональных данных__________________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М.П. 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Заявка принята Арендодателем: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Час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 xml:space="preserve"> ____ </w:t>
      </w:r>
      <w:proofErr w:type="gramStart"/>
      <w:r w:rsidRPr="009F0CE9">
        <w:rPr>
          <w:rFonts w:ascii="Times New Roman" w:eastAsia="Times New Roman" w:hAnsi="Times New Roman" w:cs="Times New Roman"/>
          <w:sz w:val="20"/>
          <w:szCs w:val="20"/>
        </w:rPr>
        <w:t>м</w:t>
      </w:r>
      <w:proofErr w:type="gramEnd"/>
      <w:r w:rsidRPr="009F0CE9">
        <w:rPr>
          <w:rFonts w:ascii="Times New Roman" w:eastAsia="Times New Roman" w:hAnsi="Times New Roman" w:cs="Times New Roman"/>
          <w:sz w:val="20"/>
          <w:szCs w:val="20"/>
        </w:rPr>
        <w:t>ин._____ «_____» ______________ 20___г. за № __________________________________________________</w:t>
      </w: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pBdr>
          <w:top w:val="single" w:sz="12" w:space="1" w:color="auto"/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t>Подпись уполномоченного лица Арендодателя _________________________________________________________________</w:t>
      </w: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9F0CE9" w:rsidRDefault="009F0CE9" w:rsidP="009F0C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F0CE9" w:rsidRPr="00851662" w:rsidRDefault="009F0CE9" w:rsidP="009F0CE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F0CE9">
        <w:rPr>
          <w:rFonts w:ascii="Times New Roman" w:eastAsia="Times New Roman" w:hAnsi="Times New Roman" w:cs="Times New Roman"/>
          <w:sz w:val="20"/>
          <w:szCs w:val="20"/>
        </w:rPr>
        <w:br w:type="page"/>
      </w:r>
      <w:r w:rsidRPr="0085166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bookmarkEnd w:id="0"/>
    <w:p w:rsidR="009F0CE9" w:rsidRPr="00851662" w:rsidRDefault="009F0CE9" w:rsidP="009F0CE9">
      <w:pPr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51662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851662" w:rsidRDefault="00851662" w:rsidP="008516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1662" w:rsidRPr="00851662" w:rsidRDefault="00851662" w:rsidP="0085166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ДОГОВОР АРЕНДЫ ЗЕМЕЛЬНОГО УЧАСТКА НА ТЕРРИТОРИИ ГОРОДА БАРАБИНСКА БАРАБИНСКОГО РАЙОНА НОВОСИБИРСКОЙ ОБЛАСТИ  № ____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г. Барабинск                                                                   «__» ______________ 20___ г.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tab/>
        <w:t xml:space="preserve">Администрация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в лице Главы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Боброва Романа Валентиновича, действующего на основании Устава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области, именуемая в дальнейшем «Арендодатель», </w:t>
      </w:r>
      <w:r w:rsidRPr="00851662">
        <w:rPr>
          <w:rFonts w:ascii="Times New Roman" w:hAnsi="Times New Roman" w:cs="Times New Roman"/>
          <w:sz w:val="20"/>
          <w:szCs w:val="20"/>
        </w:rPr>
        <w:t>с одной стороны, и ______________, именуемы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й(</w:t>
      </w:r>
      <w:proofErr w:type="spellStart"/>
      <w:proofErr w:type="gramEnd"/>
      <w:r w:rsidRPr="00851662">
        <w:rPr>
          <w:rFonts w:ascii="Times New Roman" w:hAnsi="Times New Roman" w:cs="Times New Roman"/>
          <w:sz w:val="20"/>
          <w:szCs w:val="20"/>
        </w:rPr>
        <w:t>ая</w:t>
      </w:r>
      <w:proofErr w:type="spellEnd"/>
      <w:r w:rsidRPr="00851662">
        <w:rPr>
          <w:rFonts w:ascii="Times New Roman" w:hAnsi="Times New Roman" w:cs="Times New Roman"/>
          <w:sz w:val="20"/>
          <w:szCs w:val="20"/>
        </w:rPr>
        <w:t>) в дальнейшем «Арендатор», с другой стороны, вместе именуемые «Стороны», на основании постановления а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дминистрации города Барабинска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Барабинского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района Новосибирской области от __________ № ______, </w:t>
      </w:r>
      <w:r w:rsidRPr="00851662">
        <w:rPr>
          <w:rFonts w:ascii="Times New Roman" w:hAnsi="Times New Roman" w:cs="Times New Roman"/>
          <w:sz w:val="20"/>
          <w:szCs w:val="20"/>
        </w:rPr>
        <w:t xml:space="preserve">заключили настоящий договор (далее по тексту - Договор) о нижеследующем: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1.1. Арендодатель передает, а Арендатор принимает в аренду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851662">
        <w:rPr>
          <w:rFonts w:ascii="Times New Roman" w:hAnsi="Times New Roman" w:cs="Times New Roman"/>
          <w:sz w:val="20"/>
          <w:szCs w:val="20"/>
        </w:rPr>
        <w:t>____________________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земельный</w:t>
      </w:r>
      <w:proofErr w:type="spellEnd"/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участок из земель населенных пунктов с кадастровым номером 54:31:______, площадью _____ (прописью) кв. м по ул. ______________.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1.2. Разрешенное использование земельного участка: _________________. Изменение вида разрешенного использования земельного участка не допускается.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1.3. Срок действия Договора: с «___» ____________ года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по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«___» _____________ года. </w:t>
      </w:r>
    </w:p>
    <w:p w:rsidR="00851662" w:rsidRPr="00851662" w:rsidRDefault="00851662" w:rsidP="00851662">
      <w:pPr>
        <w:tabs>
          <w:tab w:val="left" w:pos="0"/>
          <w:tab w:val="left" w:pos="57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ab/>
      </w:r>
      <w:r w:rsidRPr="00851662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  1.4. На участке имеются объекты недвижимости: ______________________.</w:t>
      </w:r>
    </w:p>
    <w:p w:rsidR="00851662" w:rsidRPr="00851662" w:rsidRDefault="00851662" w:rsidP="00851662">
      <w:pPr>
        <w:pStyle w:val="a6"/>
        <w:tabs>
          <w:tab w:val="left" w:pos="1065"/>
          <w:tab w:val="center" w:pos="49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АРЕНДНАЯ ПЛАТА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2.1. Размер годовой арендной платы составляет __________ (прописью) рублей,  размер ежемесячной платы составляет_____________ (прописью).</w:t>
      </w:r>
    </w:p>
    <w:p w:rsidR="00851662" w:rsidRPr="00851662" w:rsidRDefault="00851662" w:rsidP="00851662">
      <w:pPr>
        <w:pStyle w:val="a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2.2. Арендная плата по Договору вносится Арендатором ежемесячно равными частями не позднее первого числа месяца, следующего за расчетным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путем перечисления на </w:t>
      </w:r>
      <w:proofErr w:type="spellStart"/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</w:t>
      </w:r>
      <w:proofErr w:type="spellEnd"/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/с  № 401 018 109 000 </w:t>
      </w:r>
      <w:proofErr w:type="spellStart"/>
      <w:r w:rsidRPr="00851662">
        <w:rPr>
          <w:rFonts w:ascii="Times New Roman" w:eastAsia="Arial" w:hAnsi="Times New Roman" w:cs="Times New Roman"/>
          <w:sz w:val="20"/>
          <w:szCs w:val="20"/>
        </w:rPr>
        <w:t>000</w:t>
      </w:r>
      <w:proofErr w:type="spell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100 01  Сибирское ГУ Банка России, г. Новосибирск, БИК 045004001  ИНН 5451105710  КПП 545101001. Получатель: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УФК по Новосибирской области (УФ  и НП г. Барабинска, л/с 04513000140), код платежа (КБК)</w:t>
      </w:r>
      <w:r w:rsidRPr="00851662">
        <w:rPr>
          <w:rFonts w:ascii="Times New Roman" w:eastAsia="Arial" w:hAnsi="Times New Roman" w:cs="Times New Roman"/>
          <w:color w:val="FF0000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 xml:space="preserve">013 111 05013 13 0000 120 -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</w:r>
      <w:r w:rsidRPr="00851662">
        <w:rPr>
          <w:rFonts w:ascii="Times New Roman" w:eastAsia="Arial" w:hAnsi="Times New Roman" w:cs="Times New Roman"/>
          <w:sz w:val="20"/>
          <w:szCs w:val="20"/>
        </w:rPr>
        <w:t>ОКТМО 50604101 ОКПО 02290663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>.</w:t>
      </w:r>
      <w:r w:rsidRPr="0085166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hAnsi="Times New Roman" w:cs="Times New Roman"/>
          <w:sz w:val="20"/>
          <w:szCs w:val="20"/>
        </w:rPr>
        <w:t>Задаток, ранее внесенный в сумме ____________ (прописью) рублей, засчитывается в счет погашения арендной платы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случае заключения договоров по результатам торгов).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2.3. В случае несвоевременного перечисления арендной платы в размере и в срок, установленные в пунктах 2.1, 2.2 Договора, Арендатор обязан уплатить Арендодателю пеню в размере 0,1 % от суммы задолженности по арендной плате за каждый день просрочки платежа. </w:t>
      </w:r>
    </w:p>
    <w:p w:rsidR="00851662" w:rsidRPr="00851662" w:rsidRDefault="00851662" w:rsidP="00851662">
      <w:pPr>
        <w:pStyle w:val="a6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 xml:space="preserve"> </w:t>
      </w:r>
      <w:r w:rsidRPr="00851662">
        <w:rPr>
          <w:rFonts w:ascii="Times New Roman" w:eastAsia="Arial" w:hAnsi="Times New Roman" w:cs="Times New Roman"/>
          <w:sz w:val="20"/>
          <w:szCs w:val="20"/>
        </w:rPr>
        <w:t xml:space="preserve">2.4. </w:t>
      </w:r>
      <w:proofErr w:type="gramStart"/>
      <w:r w:rsidRPr="00851662">
        <w:rPr>
          <w:rFonts w:ascii="Times New Roman" w:eastAsia="Arial" w:hAnsi="Times New Roman" w:cs="Times New Roman"/>
          <w:sz w:val="20"/>
          <w:szCs w:val="20"/>
        </w:rPr>
        <w:t>Размер арендной платы может пересматриваться Арендодателем в одностороннем порядке, но не чаще одного раза в год в связи с переоценкой кадастровой стоимости земельного участка (изменение размера земельного налога) или введения коэффициентов к ней, а также в других случаях, предусмотренных нормативно правовыми актами Российской Федерации и Новосибирской области, с извещением Арендатора за 10 дней до введения изменения.</w:t>
      </w:r>
      <w:proofErr w:type="gramEnd"/>
      <w:r w:rsidRPr="00851662">
        <w:rPr>
          <w:rFonts w:ascii="Times New Roman" w:eastAsia="Arial" w:hAnsi="Times New Roman" w:cs="Times New Roman"/>
          <w:sz w:val="20"/>
          <w:szCs w:val="20"/>
        </w:rPr>
        <w:t xml:space="preserve">  Кроме того, Арендодателем в одностороннем порядке может быть изменен порядок перечисления арендной платы.  В этих случаях Арендодатель направляет письменное уведомление Арендатору.  Арендатор обязан принять уведомление к исполнению в указанный в нем срок без подписания дополнительного соглашения.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3. ПРАВА И ОБЯЗАННОСТИ АРЕНДОДАТЕЛЯ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 Арендодатель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3.1.1. Досрочно расторгнуть Договор в порядке и случаях, предусмотренных законодательством. </w:t>
      </w:r>
    </w:p>
    <w:p w:rsid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3.1.2. Вносить по согласованию с Арендатором в Договор необходимые изменения в случае изменения законодательства и иных правовых актов. </w:t>
      </w:r>
      <w:r w:rsidRPr="00851662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851662">
        <w:rPr>
          <w:rFonts w:ascii="Times New Roman" w:hAnsi="Times New Roman" w:cs="Times New Roman"/>
          <w:sz w:val="20"/>
          <w:szCs w:val="20"/>
        </w:rPr>
        <w:tab/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51662">
        <w:rPr>
          <w:rFonts w:ascii="Times New Roman" w:hAnsi="Times New Roman" w:cs="Times New Roman"/>
          <w:sz w:val="20"/>
          <w:szCs w:val="20"/>
        </w:rPr>
        <w:t xml:space="preserve">3.1.3. Беспрепятственно посещать и обследовать земельный участок на предмет соблюдения земельного законодательства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3.1.4. На односторонний отказ от исполнения Договора полностью в случаях, предусмотренных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 Арендодатель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3.2.1. Не вмешиваться в хозяйственную деятельность Арендатора, если она не противоречит условиям Договора и действующему законодательству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3.2.2. Не использовать и не предоставлять прав третьей стороне на использование минеральных и водных ресурсов, находящихся на земельном участке, без согласования с Арендатором.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3.2.3. В случаях, связанных с необходимостью изъятия земельного участка для государственных либо муниципальных нужд, гарантировать Арендатору возмещение всех убытков в соответствии с действующим законодательством.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lastRenderedPageBreak/>
        <w:t>4. ПРАВА И ОБЯЗАННОСТИ АРЕНДАТОРА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 Арендатор имеет право: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4.1.1. Использовать земельный участок в соответствии с его разрешенным использованием, предусмотренным в Договоре;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4.1.2. Возводить здания, сооружения в соответствии с разрешенным использованием земельного участка после получения разрешения на строительство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нормативов;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4.1.3.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Передавать в пределах срока действия Договора свои права и обязанности по Договору третьему лицу, в том числе передавать арендные права земельного участка в залог и вносить их в качестве вклада в уставный капитал хозяйственного товарищества или общества, а также передавать земельный участок (часть земельного участка) в субаренду в случаях, если срок Договора составляет менее 5 лет – только с письменного согласия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Арендодателя; в случаях, если срок Договора составляет более 5 лет – при условии уведомления Арендодателя.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 Арендатор обязан: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4.2.1. Эффективно использовать земельный участок в соответствии с его разрешенным использованием, предусмотренным в Договоре.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4.2.2. Не допускать ухудшения экологической обстановки на земельном участке и прилегающих территориях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4.2.3. Осуществлять комплекс мероприятий по рациональному использованию и охране земель.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 4.2.4. Возмещать Арендодателю за свой счет убытки, включая упущенную выгоду, в полном объеме в связи с ухудшением качества земель в результате своей хозяйственной деятельности.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4.2.5. На прилегающей к земельному участку территории соблюдать правила благоустройства, обеспечения чистоты и порядка.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4.2.6. Не нарушать права других землепользователей.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4.2.7. Своевременно вносить арендную плату, предусмотренную Договором.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4.2.8.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 xml:space="preserve">В случаях, если срок Договора составляет более 5 лет, уведомлять Арендодателя о передаче своих прав и обязанностей по Договору третьему лицу, в том числе о передаче арендных прав земельного участка в залог и внесении их в качестве вклада в уставный капитал хозяйственного товарищества или общества, а также о передаче земельного участка (части земельного участка) в субаренду. </w:t>
      </w:r>
      <w:proofErr w:type="gramEnd"/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4.2.9. Письменно уведомлять Арендодателя об изменении своих юридических или финансовых реквизитов в срок не позднее, чем через 15 календарных дней с момента изменения последних.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4.2.10. В случае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если земельный участок полностью или частично расположен в охранной зоне, установленной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объекту, в целях обеспечения его безопасности.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5. ОТВЕТСТВЕННОСТЬ СТОРОН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5.1. Стороны несут ответственность по своим обязательствам в соответствии с действующим законодательством РФ.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5.2. Изменения и дополнения к условиям настоящего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согласие Арендатора на изменение условий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5.3. Арендодатель не отвечает за недостатки предоставленного в аренду земельного участка, которые были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им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оговорены при заключении договора аренды или были заранее известны Арендатору, в том числе из аукционной документации, либо должны были быть обнаружены Арендатором во время осмотра и указаны в пункте 7.1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5.4. Споры, возникающие при реализации Договора, разрешаются в порядке, установленном действующим законодательством РФ. 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6. ИЗМЕНЕНИЕ И РАСТОРЖЕНИЕ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6.1. Договор может быть изменен или расторгнут по соглашению Сторон.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6.2. Истечение срока действия Договора влечет за собой его прекращение.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6.3. 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по требованию арендодателя в случаях, когда арендатор: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пользуется  земельным участком с существенным нарушением условий договора или назначения земельного участка либо с неоднократными нарушениями договора;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существенно ухудшает  предоставленный в аренду земельный участок;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более двух раз подряд по истечении установленного договором срока платежа не вносит арендную плату.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6.4. Договор аренды может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быть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досрочно расторгнут судом  по требованию арендатора в случаях, когда: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1) арендодатель не предоставляет земельный участок арендатору либо создает препятствия  для пользования  им в соответствии с условиями договора  аренды или  его назначением;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2) переданный  арендатору земельный участок имеет препятствующие пользованию им недостатки, которые не были оговорены при заключении договора и не были заранее известны арендатору;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>3) переданный  арендатору 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851662" w:rsidRPr="00851662" w:rsidRDefault="00851662" w:rsidP="00851662">
      <w:pPr>
        <w:pStyle w:val="a6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851662">
        <w:rPr>
          <w:rFonts w:ascii="Times New Roman" w:eastAsia="Arial" w:hAnsi="Times New Roman" w:cs="Times New Roman"/>
          <w:sz w:val="20"/>
          <w:szCs w:val="20"/>
        </w:rPr>
        <w:lastRenderedPageBreak/>
        <w:tab/>
        <w:t>6.5. 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десятидневный срок с момента прекращения/расторжения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7. ПРОЧИЕ УСЛОВИЯ ДОГОВОРА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7.1.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земельный участок, указанный в пункте 1.1 Договора.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Стороны подтверждают, что на земельном участке, предоставленном Арендатору, обнаружены следующие недостатки (обременения):_______________ (недостатки (обременения) отсутствуют).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В случае необходимости освобождения земельного участка от некапитальных строений, сооружений (обременений), указанных в настоящем пункте, с целью использования земельного участка в соответствии с его разрешенным использованием, такие действия осуществляются Арендатором самостоятельно и за свой счет.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7.2. В случае государственной регистрации перехода права собственности на объекты недвижимости, расположенные на земельном участке, от Арендатора к другому лицу, Арендатор в течение месяца с момента государственной регистрации перехода права собственности на объекты недвижимости обязан уведомить Арендодателя о смене собственника объектов недвижимости, расположенных на земельном участке.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7.3. Досрочное прекращение (расторжение) Договора не является основанием для возврата Арендатору арендной платы, указанного в пункте 2.2 Договора.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7.4. Не позднее пяти рабочих дней </w:t>
      </w:r>
      <w:proofErr w:type="gramStart"/>
      <w:r w:rsidRPr="00851662">
        <w:rPr>
          <w:rFonts w:ascii="Times New Roman" w:hAnsi="Times New Roman" w:cs="Times New Roman"/>
          <w:sz w:val="20"/>
          <w:szCs w:val="20"/>
        </w:rPr>
        <w:t>с даты подписания</w:t>
      </w:r>
      <w:proofErr w:type="gramEnd"/>
      <w:r w:rsidRPr="00851662">
        <w:rPr>
          <w:rFonts w:ascii="Times New Roman" w:hAnsi="Times New Roman" w:cs="Times New Roman"/>
          <w:sz w:val="20"/>
          <w:szCs w:val="20"/>
        </w:rPr>
        <w:t xml:space="preserve"> Договора Арендодатель направляет в Управление Федеральной службы государственной регистрации, кадастра и картографии по Новосибирской области заявление о государственной регистрации Договора и необходимые документы для его регистрации.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7.5. Арендатор имеет право самостоятельно обратиться с заявлением о государственной регистрации Договора в Управление Федеральной службы государственной регистрации, кадастра и картографии по Новосибирской области, в указанном случае расходы по государственной регистрации Договора возлагаются на Арендатора.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 w:rsidRPr="00851662">
        <w:rPr>
          <w:rFonts w:ascii="Times New Roman" w:hAnsi="Times New Roman" w:cs="Times New Roman"/>
          <w:sz w:val="20"/>
          <w:szCs w:val="20"/>
        </w:rPr>
        <w:tab/>
        <w:t xml:space="preserve">7.6. Сведения о недобросовестных арендаторах не являются конфиденциальной информацией и не могут составлять коммерческую тайну. Договор составлен и подписан в 3 экземплярах. </w:t>
      </w:r>
    </w:p>
    <w:p w:rsidR="00851662" w:rsidRPr="00851662" w:rsidRDefault="00851662" w:rsidP="00851662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51662">
        <w:rPr>
          <w:rFonts w:ascii="Times New Roman" w:hAnsi="Times New Roman" w:cs="Times New Roman"/>
          <w:b/>
          <w:sz w:val="20"/>
          <w:szCs w:val="20"/>
        </w:rPr>
        <w:t>8. ЮРИДИЧЕСКИЕ АДРЕСА, РЕКВИЗИТЫ И ПОДПИСИ СТОРОН</w:t>
      </w:r>
    </w:p>
    <w:p w:rsidR="00851662" w:rsidRPr="00851662" w:rsidRDefault="00851662" w:rsidP="00851662">
      <w:pPr>
        <w:pStyle w:val="a6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622" w:type="dxa"/>
        <w:tblInd w:w="206" w:type="dxa"/>
        <w:tblLayout w:type="fixed"/>
        <w:tblLook w:val="0000"/>
      </w:tblPr>
      <w:tblGrid>
        <w:gridCol w:w="5207"/>
        <w:gridCol w:w="4415"/>
      </w:tblGrid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Арендодатель: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Арендатор:</w:t>
            </w:r>
          </w:p>
        </w:tc>
      </w:tr>
      <w:tr w:rsidR="00851662" w:rsidRPr="00851662" w:rsidTr="003E527D">
        <w:trPr>
          <w:trHeight w:val="126"/>
        </w:trPr>
        <w:tc>
          <w:tcPr>
            <w:tcW w:w="5207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города Барабинска 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Барабинского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632334, Новосибирская область, 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 Барабинск, ул. Калинина, дом 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ИНН 5451105693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КПП 545101001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сч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40204810800000000047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СИБИРСКОЕ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 ГУ  БАНКА РОССИИ  Г. НОВОСИБИРСК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proofErr w:type="gramStart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чет</w:t>
            </w:r>
            <w:proofErr w:type="spellEnd"/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 03513000130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 xml:space="preserve">ОГРН 1035406624362 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Глава города Барабинска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__________________________/</w:t>
            </w: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4415" w:type="dxa"/>
            <w:shd w:val="clear" w:color="auto" w:fill="FFFFFF"/>
          </w:tcPr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1662" w:rsidRPr="00851662" w:rsidRDefault="00851662" w:rsidP="003E527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8516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_______________________/</w:t>
            </w:r>
          </w:p>
        </w:tc>
      </w:tr>
    </w:tbl>
    <w:p w:rsidR="001B0639" w:rsidRDefault="001B0639" w:rsidP="00851662">
      <w:pPr>
        <w:autoSpaceDE w:val="0"/>
        <w:autoSpaceDN w:val="0"/>
        <w:adjustRightInd w:val="0"/>
        <w:spacing w:after="0" w:line="240" w:lineRule="auto"/>
        <w:jc w:val="center"/>
      </w:pPr>
    </w:p>
    <w:sectPr w:rsidR="001B0639" w:rsidSect="009F0CE9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7F69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07262"/>
    <w:multiLevelType w:val="hybridMultilevel"/>
    <w:tmpl w:val="BF0A544E"/>
    <w:lvl w:ilvl="0" w:tplc="120A67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C95406"/>
    <w:multiLevelType w:val="hybridMultilevel"/>
    <w:tmpl w:val="69C2AC6C"/>
    <w:lvl w:ilvl="0" w:tplc="D48A6F3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B477476"/>
    <w:multiLevelType w:val="hybridMultilevel"/>
    <w:tmpl w:val="D86C696C"/>
    <w:lvl w:ilvl="0" w:tplc="B23E75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0CE9"/>
    <w:rsid w:val="0001741F"/>
    <w:rsid w:val="000927FA"/>
    <w:rsid w:val="00095D31"/>
    <w:rsid w:val="000C646E"/>
    <w:rsid w:val="00136A53"/>
    <w:rsid w:val="00151D19"/>
    <w:rsid w:val="001B0639"/>
    <w:rsid w:val="001D3601"/>
    <w:rsid w:val="001F5610"/>
    <w:rsid w:val="002044B0"/>
    <w:rsid w:val="002355DB"/>
    <w:rsid w:val="00254DD3"/>
    <w:rsid w:val="002975A8"/>
    <w:rsid w:val="002B7EF8"/>
    <w:rsid w:val="002E1787"/>
    <w:rsid w:val="00316C37"/>
    <w:rsid w:val="00354491"/>
    <w:rsid w:val="0038750C"/>
    <w:rsid w:val="0039728B"/>
    <w:rsid w:val="003C07D8"/>
    <w:rsid w:val="003E527D"/>
    <w:rsid w:val="004201B1"/>
    <w:rsid w:val="00455841"/>
    <w:rsid w:val="004D35E4"/>
    <w:rsid w:val="004E08D1"/>
    <w:rsid w:val="004E3891"/>
    <w:rsid w:val="00505902"/>
    <w:rsid w:val="00510DED"/>
    <w:rsid w:val="00534F1D"/>
    <w:rsid w:val="005436B9"/>
    <w:rsid w:val="00573BE2"/>
    <w:rsid w:val="005B65EF"/>
    <w:rsid w:val="005D7F88"/>
    <w:rsid w:val="00606B57"/>
    <w:rsid w:val="00620E2D"/>
    <w:rsid w:val="006659EC"/>
    <w:rsid w:val="006737D3"/>
    <w:rsid w:val="0068028A"/>
    <w:rsid w:val="006A0747"/>
    <w:rsid w:val="006D5734"/>
    <w:rsid w:val="006E3692"/>
    <w:rsid w:val="006F7738"/>
    <w:rsid w:val="00701541"/>
    <w:rsid w:val="007218EF"/>
    <w:rsid w:val="00760A02"/>
    <w:rsid w:val="007622A2"/>
    <w:rsid w:val="007852B6"/>
    <w:rsid w:val="00787BCD"/>
    <w:rsid w:val="00794834"/>
    <w:rsid w:val="007B3818"/>
    <w:rsid w:val="007C616C"/>
    <w:rsid w:val="00801CA9"/>
    <w:rsid w:val="00813228"/>
    <w:rsid w:val="00813846"/>
    <w:rsid w:val="00826D6B"/>
    <w:rsid w:val="008316E1"/>
    <w:rsid w:val="008418B9"/>
    <w:rsid w:val="00851662"/>
    <w:rsid w:val="008849A9"/>
    <w:rsid w:val="008A2B53"/>
    <w:rsid w:val="009224A6"/>
    <w:rsid w:val="009270E1"/>
    <w:rsid w:val="00951D52"/>
    <w:rsid w:val="00967F3A"/>
    <w:rsid w:val="00984027"/>
    <w:rsid w:val="009A57F0"/>
    <w:rsid w:val="009F0CE9"/>
    <w:rsid w:val="00A1436D"/>
    <w:rsid w:val="00A25A86"/>
    <w:rsid w:val="00A4724F"/>
    <w:rsid w:val="00AC14FC"/>
    <w:rsid w:val="00AF0E40"/>
    <w:rsid w:val="00B02E77"/>
    <w:rsid w:val="00B2061D"/>
    <w:rsid w:val="00B23E06"/>
    <w:rsid w:val="00B310D6"/>
    <w:rsid w:val="00B41743"/>
    <w:rsid w:val="00BA1072"/>
    <w:rsid w:val="00BA6C11"/>
    <w:rsid w:val="00BD623B"/>
    <w:rsid w:val="00C610FF"/>
    <w:rsid w:val="00CE5591"/>
    <w:rsid w:val="00D178B9"/>
    <w:rsid w:val="00D25ADA"/>
    <w:rsid w:val="00D61BA3"/>
    <w:rsid w:val="00D71386"/>
    <w:rsid w:val="00D84063"/>
    <w:rsid w:val="00DF13CE"/>
    <w:rsid w:val="00E11347"/>
    <w:rsid w:val="00E43303"/>
    <w:rsid w:val="00E4679B"/>
    <w:rsid w:val="00EC08FC"/>
    <w:rsid w:val="00EE085D"/>
    <w:rsid w:val="00EF6237"/>
    <w:rsid w:val="00F2013B"/>
    <w:rsid w:val="00F36E1F"/>
    <w:rsid w:val="00F44C94"/>
    <w:rsid w:val="00F9214C"/>
    <w:rsid w:val="00F96478"/>
    <w:rsid w:val="00FB41F5"/>
    <w:rsid w:val="00FB6D64"/>
    <w:rsid w:val="00FD7D85"/>
    <w:rsid w:val="00FF4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CE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1386"/>
    <w:pPr>
      <w:ind w:left="720"/>
      <w:contextualSpacing/>
    </w:pPr>
  </w:style>
  <w:style w:type="paragraph" w:styleId="a6">
    <w:name w:val="No Spacing"/>
    <w:uiPriority w:val="1"/>
    <w:qFormat/>
    <w:rsid w:val="008516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E00F96B7FB151E4754831ECC11FDC3A3241A809EE1BD1F75506CF4FC5F60EA734330D381DA9E78bD25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orgi.gov.ru/" TargetMode="External"/><Relationship Id="rId12" Type="http://schemas.openxmlformats.org/officeDocument/2006/relationships/hyperlink" Target="http://www.torg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seti.ru/&#1050;&#1083;&#1080;&#1077;&#1085;&#1090;&#1072;&#1084;/&#1058;&#1072;&#1088;&#1080;&#1092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1047;&#1045;&#1052;&#1051;&#1071;\&#1058;&#1086;&#1088;&#1075;&#1080;%202019\&#1040;&#1088;&#1077;&#1085;&#1076;&#1072;\&#1071;&#1085;&#1074;&#1072;&#1088;&#1100;\&#8470;2%20&#1055;&#1086;&#1089;&#1090;&#1072;&#1085;&#1086;&#1074;&#1083;&#1077;&#1085;&#1080;&#1077;%20&#1086;%20&#1087;&#1088;&#1077;&#1076;&#1086;&#1089;&#1090;&#1072;&#1074;&#1083;&#1077;&#1085;&#1080;&#1080;%20&#1079;&#1091;%20&#1074;%20&#1072;&#1088;&#1077;&#1085;&#1076;&#1091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D0D8D-BA77-453E-8F98-236F04D28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14</Pages>
  <Words>6023</Words>
  <Characters>34333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57</cp:revision>
  <cp:lastPrinted>2019-09-26T09:20:00Z</cp:lastPrinted>
  <dcterms:created xsi:type="dcterms:W3CDTF">2019-06-05T03:12:00Z</dcterms:created>
  <dcterms:modified xsi:type="dcterms:W3CDTF">2019-09-26T09:21:00Z</dcterms:modified>
</cp:coreProperties>
</file>