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</w:t>
      </w:r>
      <w:r w:rsidR="00EC08FC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М</w:t>
      </w:r>
      <w:r w:rsidR="00EC08FC">
        <w:rPr>
          <w:noProof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-6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ИНРАЦИЯ 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AF0E40" w:rsidRDefault="00092FF3" w:rsidP="0009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19.02.2020 № 129</w:t>
      </w:r>
    </w:p>
    <w:p w:rsidR="00682367" w:rsidRPr="009F0CE9" w:rsidRDefault="00682367" w:rsidP="009F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9F0CE9" w:rsidRPr="009F0CE9" w:rsidTr="009F0CE9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9F0CE9" w:rsidRPr="009F0CE9" w:rsidRDefault="009F0CE9" w:rsidP="009F0C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настоящего постановления.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6" w:history="1"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www</w:t>
        </w:r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torgi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gov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ru</w:t>
        </w:r>
        <w:proofErr w:type="spellEnd"/>
      </w:hyperlink>
      <w:r w:rsidRPr="00316C3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Е.В. Суслова.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Глава города Барабинска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Р.В.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Бобров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В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</w:t>
      </w:r>
      <w:proofErr w:type="gramStart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соответствии</w:t>
      </w:r>
      <w:proofErr w:type="gram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ранкте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1 настоящего постановления.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ПРИЛОЖЕНИЕ 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092F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от 19.02.2020 № 129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F0CE9" w:rsidRPr="009F0CE9" w:rsidRDefault="009F0CE9" w:rsidP="009F0CE9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br/>
      </w:r>
      <w:r w:rsidR="00682367">
        <w:rPr>
          <w:rFonts w:ascii="Times New Roman" w:eastAsia="Times New Roman" w:hAnsi="Times New Roman" w:cs="Times New Roman"/>
          <w:sz w:val="28"/>
          <w:szCs w:val="28"/>
        </w:rPr>
        <w:t>54:31:010746:94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682367">
        <w:rPr>
          <w:rFonts w:ascii="Times New Roman" w:eastAsia="Times New Roman" w:hAnsi="Times New Roman" w:cs="Times New Roman"/>
          <w:sz w:val="28"/>
          <w:szCs w:val="28"/>
        </w:rPr>
        <w:t>101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682367">
        <w:rPr>
          <w:rFonts w:ascii="Times New Roman" w:eastAsia="Times New Roman" w:hAnsi="Times New Roman" w:cs="Times New Roman"/>
          <w:sz w:val="28"/>
          <w:szCs w:val="28"/>
        </w:rPr>
        <w:t>п. Западный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682367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682367" w:rsidRPr="00682367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6823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82367">
        <w:rPr>
          <w:rFonts w:ascii="Times New Roman" w:eastAsia="Times New Roman" w:hAnsi="Times New Roman" w:cs="Times New Roman"/>
          <w:sz w:val="28"/>
          <w:szCs w:val="28"/>
        </w:rPr>
        <w:t>8945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179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82367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18 месяцев с момента заключения договора аренды  земельного участка.</w:t>
      </w:r>
    </w:p>
    <w:p w:rsidR="009F0CE9" w:rsidRPr="00354491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</w:t>
      </w:r>
      <w:r w:rsidR="008A2B53" w:rsidRPr="00354491">
        <w:rPr>
          <w:rFonts w:ascii="Times New Roman" w:eastAsia="Times New Roman" w:hAnsi="Times New Roman" w:cs="Times New Roman"/>
          <w:sz w:val="28"/>
          <w:szCs w:val="28"/>
        </w:rPr>
        <w:t xml:space="preserve">ра годовой арендной платы –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1789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80D59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54:31:010969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240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75 к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Юбилейная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694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139</w:t>
      </w: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Срок аренды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 xml:space="preserve"> – 18 месяцев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1389</w:t>
      </w:r>
      <w:r w:rsidR="00354491" w:rsidRPr="00354491">
        <w:rPr>
          <w:rFonts w:ascii="Times New Roman" w:eastAsia="Times New Roman" w:hAnsi="Times New Roman" w:cs="Times New Roman"/>
          <w:sz w:val="28"/>
          <w:szCs w:val="28"/>
        </w:rPr>
        <w:t>,2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80D59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54:31:010969</w:t>
      </w:r>
      <w:r w:rsidR="005407EA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 xml:space="preserve">242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73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>ул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7EA">
        <w:rPr>
          <w:rFonts w:ascii="Times New Roman" w:eastAsia="Times New Roman" w:hAnsi="Times New Roman" w:cs="Times New Roman"/>
          <w:sz w:val="28"/>
          <w:szCs w:val="28"/>
        </w:rPr>
        <w:t>Юбилей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 xml:space="preserve">ная. 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6788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136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="00760A02" w:rsidRPr="00354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с момента заключения договора аренды  земельного участка.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1357,6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80D59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54:3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1:011103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219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601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Луначарского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897A8A" w:rsidRPr="00897A8A">
        <w:rPr>
          <w:rFonts w:ascii="Times New Roman" w:eastAsia="Times New Roman" w:hAnsi="Times New Roman" w:cs="Times New Roman"/>
          <w:sz w:val="28"/>
          <w:szCs w:val="28"/>
        </w:rPr>
        <w:t>склады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407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8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8A2B53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B53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</w:t>
      </w:r>
      <w:r w:rsidR="008A2B53" w:rsidRPr="00455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5841" w:rsidRPr="00455841">
        <w:rPr>
          <w:rFonts w:ascii="Times New Roman" w:eastAsia="Times New Roman" w:hAnsi="Times New Roman" w:cs="Times New Roman"/>
          <w:sz w:val="28"/>
          <w:szCs w:val="28"/>
        </w:rPr>
        <w:t>81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46,8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заинтересованным лицом самостоятельно на сайте: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Размер платы, взимаемой за предоставление документации об аукционе – не установлен. Дата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начала предоставления документации:  с 08 часов 00 минут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F0CE9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5.</w:t>
      </w:r>
      <w:r w:rsidRPr="009F0CE9">
        <w:rPr>
          <w:rFonts w:ascii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F0CE9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феврал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 по адресу: 632334, Россия, Новосибирская область, г. Барабинск,  ул. Калинина, дом 3, кабинет №15,18.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897A8A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7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марта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00 минут  по адресу: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10. Дата, время, место и порядок проведения торгов: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марта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</w:t>
      </w:r>
      <w:r w:rsidR="00897A8A">
        <w:rPr>
          <w:rFonts w:ascii="Times New Roman" w:eastAsia="Times New Roman" w:hAnsi="Times New Roman" w:cs="Times New Roman"/>
          <w:spacing w:val="-1"/>
          <w:sz w:val="28"/>
          <w:szCs w:val="28"/>
        </w:rPr>
        <w:t>20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0  минут</w:t>
      </w:r>
      <w:r w:rsidRPr="009F0CE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11. 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является акцептом оферты в соответствии со </w:t>
      </w:r>
      <w:hyperlink r:id="rId7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lastRenderedPageBreak/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8" w:anchor="Par986" w:tooltip="Ссылка на текущий документ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Получатель: 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лицевого счета Организатора аукциона. 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14. Определение участников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</w:t>
      </w:r>
      <w:r w:rsidRPr="009F0CE9">
        <w:rPr>
          <w:rFonts w:ascii="Times New Roman" w:hAnsi="Times New Roman" w:cs="Times New Roman"/>
          <w:sz w:val="28"/>
          <w:szCs w:val="28"/>
        </w:rPr>
        <w:lastRenderedPageBreak/>
        <w:t>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официальном сайте.</w:t>
      </w:r>
    </w:p>
    <w:p w:rsidR="007B3818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16.Параметры разрешенного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: устанавливаются в соответствии с правилами землепользования и застройки города Барабинска, Генеральным планом города Барабинска, материалами межевания, которые размещены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 разделе Градостроительное зонирование, а также градостроительным планом земельного участка, который разрабатывается при обращении застройщика (победителя аукциона) в управление структурного подразделения 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  <w:proofErr w:type="gramEnd"/>
    </w:p>
    <w:p w:rsidR="007B3818" w:rsidRPr="000E4E5A" w:rsidRDefault="007B3818" w:rsidP="007B3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E5A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(лот №1) находится в территориальной зоне </w:t>
      </w:r>
      <w:r w:rsidR="000E4E5A" w:rsidRPr="000E4E5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="000E4E5A" w:rsidRPr="000E4E5A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0E4E5A">
        <w:rPr>
          <w:rFonts w:ascii="Times New Roman" w:eastAsia="Times New Roman" w:hAnsi="Times New Roman" w:cs="Times New Roman"/>
          <w:sz w:val="28"/>
          <w:szCs w:val="28"/>
        </w:rPr>
        <w:t xml:space="preserve"> – зоне объектов </w:t>
      </w:r>
      <w:r w:rsidR="000E4E5A" w:rsidRPr="000E4E5A">
        <w:rPr>
          <w:rFonts w:ascii="Times New Roman" w:eastAsia="Times New Roman" w:hAnsi="Times New Roman" w:cs="Times New Roman"/>
          <w:sz w:val="28"/>
          <w:szCs w:val="28"/>
        </w:rPr>
        <w:t xml:space="preserve">малоэтажной и </w:t>
      </w:r>
      <w:proofErr w:type="spellStart"/>
      <w:r w:rsidR="000E4E5A" w:rsidRPr="000E4E5A">
        <w:rPr>
          <w:rFonts w:ascii="Times New Roman" w:eastAsia="Times New Roman" w:hAnsi="Times New Roman" w:cs="Times New Roman"/>
          <w:sz w:val="28"/>
          <w:szCs w:val="28"/>
        </w:rPr>
        <w:t>среднеэтажной</w:t>
      </w:r>
      <w:proofErr w:type="spellEnd"/>
      <w:r w:rsidR="000E4E5A" w:rsidRPr="000E4E5A">
        <w:rPr>
          <w:rFonts w:ascii="Times New Roman" w:eastAsia="Times New Roman" w:hAnsi="Times New Roman" w:cs="Times New Roman"/>
          <w:sz w:val="28"/>
          <w:szCs w:val="28"/>
        </w:rPr>
        <w:t xml:space="preserve"> жилой застройки</w:t>
      </w:r>
      <w:r w:rsidRPr="000E4E5A">
        <w:rPr>
          <w:rFonts w:ascii="Times New Roman" w:eastAsia="Times New Roman" w:hAnsi="Times New Roman" w:cs="Times New Roman"/>
          <w:sz w:val="28"/>
          <w:szCs w:val="28"/>
        </w:rPr>
        <w:t>, земельные участки (лоты 2,3,</w:t>
      </w:r>
      <w:r w:rsidR="000E4E5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E4E5A">
        <w:rPr>
          <w:rFonts w:ascii="Times New Roman" w:eastAsia="Times New Roman" w:hAnsi="Times New Roman" w:cs="Times New Roman"/>
          <w:sz w:val="28"/>
          <w:szCs w:val="28"/>
        </w:rPr>
        <w:t xml:space="preserve">) находятся в территориальной зоне </w:t>
      </w:r>
      <w:r w:rsidR="000E4E5A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0E4E5A">
        <w:rPr>
          <w:rFonts w:ascii="Times New Roman" w:eastAsia="Times New Roman" w:hAnsi="Times New Roman" w:cs="Times New Roman"/>
          <w:sz w:val="28"/>
          <w:szCs w:val="28"/>
        </w:rPr>
        <w:t xml:space="preserve">2 – зоне </w:t>
      </w:r>
      <w:r w:rsidR="000E4E5A">
        <w:rPr>
          <w:rFonts w:ascii="Times New Roman" w:eastAsia="Times New Roman" w:hAnsi="Times New Roman" w:cs="Times New Roman"/>
          <w:sz w:val="28"/>
          <w:szCs w:val="28"/>
        </w:rPr>
        <w:t>коммунально-складского назначения.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17. Сведения о технических условиях подключения (технологического присоединения) объекта к сетям инженерно-технического обеспечения: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B7370" w:rsidRPr="009F0CE9" w:rsidRDefault="00CB7370" w:rsidP="00CB7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водоснабжения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317C" w:rsidRPr="00B41743" w:rsidRDefault="00B4317C" w:rsidP="00B4317C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B4317C" w:rsidRPr="00B41743" w:rsidRDefault="00B4317C" w:rsidP="00B431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56462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.09</w:t>
      </w:r>
      <w:r>
        <w:rPr>
          <w:rFonts w:ascii="Times New Roman" w:eastAsia="Times New Roman" w:hAnsi="Times New Roman" w:cs="Times New Roman"/>
          <w:sz w:val="28"/>
          <w:szCs w:val="28"/>
        </w:rPr>
        <w:t>.2020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от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ПС Бараб</w:t>
      </w:r>
      <w:r>
        <w:rPr>
          <w:rFonts w:ascii="Times New Roman" w:eastAsia="Times New Roman" w:hAnsi="Times New Roman" w:cs="Times New Roman"/>
          <w:sz w:val="28"/>
          <w:szCs w:val="28"/>
        </w:rPr>
        <w:t>инская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АО «Р</w:t>
      </w:r>
      <w:r>
        <w:rPr>
          <w:rFonts w:ascii="Times New Roman" w:eastAsia="Times New Roman" w:hAnsi="Times New Roman" w:cs="Times New Roman"/>
          <w:sz w:val="28"/>
          <w:szCs w:val="28"/>
        </w:rPr>
        <w:t>ЖД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4317C" w:rsidRPr="00984027" w:rsidRDefault="00B4317C" w:rsidP="00B431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B4317C" w:rsidRDefault="00B4317C" w:rsidP="00B4317C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электрических сетей </w:t>
      </w:r>
      <w:r>
        <w:rPr>
          <w:rFonts w:ascii="Times New Roman" w:eastAsia="Times New Roman" w:hAnsi="Times New Roman" w:cs="Times New Roman"/>
          <w:sz w:val="28"/>
          <w:szCs w:val="28"/>
        </w:rPr>
        <w:t>0,4 кВ в необходимом объеме.</w:t>
      </w:r>
    </w:p>
    <w:p w:rsidR="00B4317C" w:rsidRPr="002044B0" w:rsidRDefault="00B4317C" w:rsidP="00B4317C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Указанный объем мероприятий является ориентировочным и предварительным и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 </w:t>
      </w:r>
    </w:p>
    <w:p w:rsidR="00B4317C" w:rsidRPr="00984027" w:rsidRDefault="00B4317C" w:rsidP="00B4317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B4317C" w:rsidRPr="00984027" w:rsidRDefault="00B4317C" w:rsidP="00B4317C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установлена плата за технологическое присоединение к электрическим сетям АО «РЭС» с 01.01.20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31.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Информация по тарифам на технологическое присоединение размещена на официальном сайте АО «РЭС» - </w:t>
      </w:r>
      <w:hyperlink r:id="rId9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B4317C" w:rsidRPr="00984027" w:rsidRDefault="00B4317C" w:rsidP="00B4317C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Срок осуществления сетевой организацией мероприятий по технологическому присоединению вышеуказанного объекта будет определен в соответствии с п.п. б) п.16 Правил технологического присоединения с учетом величины заявленной максимальной мощности присоединяемых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необходимого класса напряжения, расстояния от существующих электрических сетей необходимого класса напряжения до грани участка, на котором расположены присоединяемые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устройства, а также в зависимости от наличия технической возможности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существующим электрическим сетям и не может превышать 6 месяцев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Срок действия технических условий не может составлять менее 2 лет и болеет 5 лет. </w:t>
      </w:r>
    </w:p>
    <w:p w:rsidR="00951D52" w:rsidRDefault="00951D52" w:rsidP="00984027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80D59">
        <w:rPr>
          <w:rFonts w:ascii="Times New Roman" w:eastAsia="Times New Roman" w:hAnsi="Times New Roman" w:cs="Times New Roman"/>
          <w:b/>
          <w:sz w:val="28"/>
          <w:szCs w:val="28"/>
        </w:rPr>
        <w:t>2-3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B7370" w:rsidRPr="009F0CE9" w:rsidRDefault="00CB7370" w:rsidP="00CB737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водоснабжения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0D59" w:rsidRPr="00B41743" w:rsidRDefault="00480D59" w:rsidP="00480D5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480D59" w:rsidRPr="00B41743" w:rsidRDefault="00480D59" w:rsidP="0048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</w:t>
      </w:r>
      <w:r w:rsidR="00564620">
        <w:rPr>
          <w:rFonts w:ascii="Times New Roman" w:eastAsia="Times New Roman" w:hAnsi="Times New Roman" w:cs="Times New Roman"/>
          <w:sz w:val="28"/>
          <w:szCs w:val="28"/>
        </w:rPr>
        <w:t>ем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>
        <w:rPr>
          <w:rFonts w:ascii="Times New Roman" w:eastAsia="Times New Roman" w:hAnsi="Times New Roman" w:cs="Times New Roman"/>
          <w:sz w:val="28"/>
          <w:szCs w:val="28"/>
        </w:rPr>
        <w:t>121</w:t>
      </w:r>
      <w:r w:rsidR="00564620">
        <w:rPr>
          <w:rFonts w:ascii="Times New Roman" w:eastAsia="Times New Roman" w:hAnsi="Times New Roman" w:cs="Times New Roman"/>
          <w:sz w:val="28"/>
          <w:szCs w:val="28"/>
        </w:rPr>
        <w:t>,</w:t>
      </w:r>
      <w:r w:rsidR="00564620" w:rsidRPr="005646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4620" w:rsidRPr="00B41743">
        <w:rPr>
          <w:rFonts w:ascii="Times New Roman" w:eastAsia="Times New Roman" w:hAnsi="Times New Roman" w:cs="Times New Roman"/>
          <w:sz w:val="28"/>
          <w:szCs w:val="28"/>
        </w:rPr>
        <w:t>№51-20-13/</w:t>
      </w:r>
      <w:r w:rsidR="00564620">
        <w:rPr>
          <w:rFonts w:ascii="Times New Roman" w:eastAsia="Times New Roman" w:hAnsi="Times New Roman" w:cs="Times New Roman"/>
          <w:sz w:val="28"/>
          <w:szCs w:val="28"/>
        </w:rPr>
        <w:t xml:space="preserve">123 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.09</w:t>
      </w:r>
      <w:r>
        <w:rPr>
          <w:rFonts w:ascii="Times New Roman" w:eastAsia="Times New Roman" w:hAnsi="Times New Roman" w:cs="Times New Roman"/>
          <w:sz w:val="28"/>
          <w:szCs w:val="28"/>
        </w:rPr>
        <w:t>.2020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от ПС </w:t>
      </w:r>
      <w:proofErr w:type="spellStart"/>
      <w:r w:rsidRPr="00B41743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B41743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480D59" w:rsidRPr="00984027" w:rsidRDefault="00480D59" w:rsidP="0048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Согласно информации, размещенной на официальном сайте АО «РЭС» - </w:t>
      </w:r>
      <w:hyperlink r:id="rId10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2.2020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г. составл</w:t>
      </w:r>
      <w:r>
        <w:rPr>
          <w:rFonts w:ascii="Times New Roman" w:eastAsia="Times New Roman" w:hAnsi="Times New Roman" w:cs="Times New Roman"/>
          <w:sz w:val="28"/>
          <w:szCs w:val="28"/>
        </w:rPr>
        <w:t>яет 1,11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МВт. </w:t>
      </w:r>
    </w:p>
    <w:p w:rsidR="00480D59" w:rsidRPr="00984027" w:rsidRDefault="00480D59" w:rsidP="00480D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480D59" w:rsidRPr="002044B0" w:rsidRDefault="00480D59" w:rsidP="00480D59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480D59" w:rsidRPr="00984027" w:rsidRDefault="00480D59" w:rsidP="00480D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480D59" w:rsidRPr="00984027" w:rsidRDefault="00480D59" w:rsidP="00480D5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установлена плата за технологическое присоединение к электрическим сетям АО «РЭС» с 01.01.20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31.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Информация по тарифам на технологическое присоединение размещена на официальном сайте АО «РЭС» - </w:t>
      </w:r>
      <w:hyperlink r:id="rId11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480D59" w:rsidRPr="00984027" w:rsidRDefault="00480D59" w:rsidP="00480D59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Срок осуществления сетевой организацией мероприятий по технологическому присоединению вышеуказанного объекта будет определен в соответствии с п.п. б) п.16 Правил технологического присоединения с учетом величины заявленной максимальной мощности присоединяемых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необходимого класса напряжения, расстояния от существующих электрических сетей необходимого класса напряжения до грани участка, на котором расположены присоединяемые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устройства, а также в зависимости от наличия технической возможности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существующим электрическим сетям и не может превышать 6 месяцев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Срок действия технических условий не может составлять менее 2 лет и болеет 5 лет. </w:t>
      </w:r>
    </w:p>
    <w:p w:rsidR="00951D52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480D5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51D52" w:rsidRPr="009F0CE9" w:rsidRDefault="00951D52" w:rsidP="00951D5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Теплоснабжение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техническая возможность подключения объекта к сетям теплоснабжения и централиз</w:t>
      </w:r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ованного </w:t>
      </w:r>
      <w:proofErr w:type="spellStart"/>
      <w:r w:rsidR="00620E2D">
        <w:rPr>
          <w:rFonts w:ascii="Times New Roman" w:eastAsia="Times New Roman" w:hAnsi="Times New Roman" w:cs="Times New Roman"/>
          <w:sz w:val="28"/>
          <w:szCs w:val="28"/>
        </w:rPr>
        <w:t>канализарования</w:t>
      </w:r>
      <w:proofErr w:type="spellEnd"/>
      <w:r w:rsidR="00620E2D">
        <w:rPr>
          <w:rFonts w:ascii="Times New Roman" w:eastAsia="Times New Roman" w:hAnsi="Times New Roman" w:cs="Times New Roman"/>
          <w:sz w:val="28"/>
          <w:szCs w:val="28"/>
        </w:rPr>
        <w:t xml:space="preserve"> отсутствует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1D52" w:rsidRPr="00951D52" w:rsidRDefault="00951D52" w:rsidP="00620E2D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Водоснабжение: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 к  сетям водоснабжения  имеется. Диаметр трубы определить проектом.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1D52">
        <w:rPr>
          <w:rFonts w:ascii="Times New Roman" w:eastAsia="Times New Roman" w:hAnsi="Times New Roman" w:cs="Times New Roman"/>
          <w:sz w:val="28"/>
          <w:szCs w:val="28"/>
        </w:rPr>
        <w:t>Установка  прибора  учета расхода воды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Pr="00951D52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Pr="00951D5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B41743" w:rsidRDefault="00951D52" w:rsidP="00951D52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564620" w:rsidRPr="00B41743" w:rsidRDefault="00564620" w:rsidP="00564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</w:t>
      </w:r>
      <w:r>
        <w:rPr>
          <w:rFonts w:ascii="Times New Roman" w:eastAsia="Times New Roman" w:hAnsi="Times New Roman" w:cs="Times New Roman"/>
          <w:sz w:val="28"/>
          <w:szCs w:val="28"/>
        </w:rPr>
        <w:t>813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12.2020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от ПС </w:t>
      </w:r>
      <w:proofErr w:type="spellStart"/>
      <w:r w:rsidRPr="00B41743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B41743">
        <w:rPr>
          <w:rFonts w:ascii="Times New Roman" w:eastAsia="Times New Roman" w:hAnsi="Times New Roman" w:cs="Times New Roman"/>
          <w:sz w:val="28"/>
          <w:szCs w:val="28"/>
        </w:rPr>
        <w:t>, входящей в зону эксплуатационной ответственности АО «РЭС».</w:t>
      </w:r>
    </w:p>
    <w:p w:rsidR="00564620" w:rsidRPr="00984027" w:rsidRDefault="00564620" w:rsidP="00564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Согласно информации, размещенной на официальном сайте АО «РЭС» - </w:t>
      </w:r>
      <w:hyperlink r:id="rId12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/>
          </w:rPr>
          <w:t>ru</w:t>
        </w:r>
        <w:proofErr w:type="spellEnd"/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, объем свободной для технологического присоединения потребителей трансформаторной мощности по ПС </w:t>
      </w:r>
      <w:proofErr w:type="spellStart"/>
      <w:r w:rsidRPr="00984027">
        <w:rPr>
          <w:rFonts w:ascii="Times New Roman" w:eastAsia="Times New Roman" w:hAnsi="Times New Roman" w:cs="Times New Roman"/>
          <w:sz w:val="28"/>
          <w:szCs w:val="28"/>
        </w:rPr>
        <w:t>Бараба</w:t>
      </w:r>
      <w:proofErr w:type="spell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</w:t>
      </w:r>
      <w:r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2.2020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г. составл</w:t>
      </w:r>
      <w:r>
        <w:rPr>
          <w:rFonts w:ascii="Times New Roman" w:eastAsia="Times New Roman" w:hAnsi="Times New Roman" w:cs="Times New Roman"/>
          <w:sz w:val="28"/>
          <w:szCs w:val="28"/>
        </w:rPr>
        <w:t>яет 1,11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МВт. </w:t>
      </w:r>
    </w:p>
    <w:p w:rsidR="00564620" w:rsidRPr="00984027" w:rsidRDefault="00564620" w:rsidP="005646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</w:t>
      </w:r>
      <w:r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сетям возможно при условии выполнения следующих мероприятий:</w:t>
      </w:r>
    </w:p>
    <w:p w:rsidR="00564620" w:rsidRPr="002044B0" w:rsidRDefault="00564620" w:rsidP="00564620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4B0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10/0,4 кВ в необходимом объеме.</w:t>
      </w:r>
    </w:p>
    <w:p w:rsidR="00564620" w:rsidRPr="00984027" w:rsidRDefault="00564620" w:rsidP="005646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84027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на технологическое присоединение.</w:t>
      </w:r>
      <w:proofErr w:type="gramEnd"/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564620" w:rsidRPr="00984027" w:rsidRDefault="00564620" w:rsidP="00564620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027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установлена плата за технологическое присоединение к электрическим сетям АО «РЭС» с 01.01.20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по 31.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Информация по тарифам на технологическое присоединение размещена на официальном сайте АО «РЭС» - </w:t>
      </w:r>
      <w:hyperlink r:id="rId13" w:history="1"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984027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564620" w:rsidRPr="00984027" w:rsidRDefault="00564620" w:rsidP="00564620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Срок осуществления сетевой организацией мероприятий по технологическому присоединению вышеуказанного объекта будет определен в соответствии с п.п. б) п.16 Правил технологического присоединения с учетом величины заявленной максимальной мощности присоединяемых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необходимого класса напряжения, расстояния от существующих электрических сетей необходимого класса напряжения до грани участка, на котором расположены присоединяемые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устройства, а также в зависимости от наличия технической возможности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существующим электрическим сетям и не может превышать 6 месяцев</w:t>
      </w:r>
      <w:r w:rsidRPr="00984027">
        <w:rPr>
          <w:rFonts w:ascii="Times New Roman" w:eastAsia="Times New Roman" w:hAnsi="Times New Roman" w:cs="Times New Roman"/>
          <w:sz w:val="28"/>
          <w:szCs w:val="28"/>
        </w:rPr>
        <w:t xml:space="preserve">. Срок действия технических условий не может составлять менее 2 лет и болеет 5 лет. </w:t>
      </w:r>
    </w:p>
    <w:p w:rsidR="00897A8A" w:rsidRDefault="00897A8A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9F0CE9" w:rsidRPr="009F0CE9" w:rsidRDefault="009F0CE9" w:rsidP="00951D5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F0CE9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14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рганизатору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5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851662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85166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bookmarkEnd w:id="0"/>
    <w:p w:rsidR="009F0CE9" w:rsidRPr="00851662" w:rsidRDefault="009F0CE9" w:rsidP="009F0CE9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6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851662" w:rsidRDefault="00851662" w:rsidP="008516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662" w:rsidRPr="00851662" w:rsidRDefault="00851662" w:rsidP="0085166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ДОГОВОР АРЕНДЫ ЗЕМЕЛЬНОГО УЧАСТКА НА ТЕРРИТОРИИ ГОРОДА БАРАБИНСКА БАРАБИНСКОГО РАЙОНА НОВОСИБИРСКОЙ ОБЛАСТИ  № ____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г. Барабинск                                                                   «__» ______________ 20___ г.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tab/>
        <w:t xml:space="preserve">Администрация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в лице Главы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Боброва Романа Валентиновича, действующего на основании Устава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области, именуемая в дальнейшем «Арендодатель», </w:t>
      </w:r>
      <w:r w:rsidRPr="00851662">
        <w:rPr>
          <w:rFonts w:ascii="Times New Roman" w:hAnsi="Times New Roman" w:cs="Times New Roman"/>
          <w:sz w:val="20"/>
          <w:szCs w:val="20"/>
        </w:rPr>
        <w:t>с одной стороны, и ______________, именуемы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851662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851662">
        <w:rPr>
          <w:rFonts w:ascii="Times New Roman" w:hAnsi="Times New Roman" w:cs="Times New Roman"/>
          <w:sz w:val="20"/>
          <w:szCs w:val="20"/>
        </w:rPr>
        <w:t>) в дальнейшем «Арендатор», с другой стороны, вместе именуемые «Стороны», на основании постановления а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дминистрации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от __________ № ______, </w:t>
      </w:r>
      <w:r w:rsidRPr="00851662">
        <w:rPr>
          <w:rFonts w:ascii="Times New Roman" w:hAnsi="Times New Roman" w:cs="Times New Roman"/>
          <w:sz w:val="20"/>
          <w:szCs w:val="20"/>
        </w:rPr>
        <w:t xml:space="preserve">заключили настоящий договор (далее по тексту - Договор) о нижеследующем: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1.1. Арендодатель передает, а Арендатор принимает в аренду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51662">
        <w:rPr>
          <w:rFonts w:ascii="Times New Roman" w:hAnsi="Times New Roman" w:cs="Times New Roman"/>
          <w:sz w:val="20"/>
          <w:szCs w:val="20"/>
        </w:rPr>
        <w:t>____________________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земельный</w:t>
      </w:r>
      <w:proofErr w:type="spellEnd"/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участок из земель населенных пунктов с кадастровым номером 54:31:______, площадью _____ (прописью) кв. м по ул. ______________.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1.2. Разрешенное использование земельного участка: _________________. Изменение вида разрешенного использования земельного участка не допускается.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1.3. Срок действия Договора: с «___» ____________ года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«___» _____________ года. </w:t>
      </w:r>
    </w:p>
    <w:p w:rsidR="00851662" w:rsidRPr="00851662" w:rsidRDefault="00851662" w:rsidP="00851662">
      <w:pPr>
        <w:tabs>
          <w:tab w:val="left" w:pos="0"/>
          <w:tab w:val="left" w:pos="57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ab/>
      </w:r>
      <w:r w:rsidRPr="00851662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1.4. На участке имеются объекты недвижимости: ______________________.</w:t>
      </w:r>
    </w:p>
    <w:p w:rsidR="00851662" w:rsidRPr="00851662" w:rsidRDefault="00851662" w:rsidP="00851662">
      <w:pPr>
        <w:pStyle w:val="a6"/>
        <w:tabs>
          <w:tab w:val="left" w:pos="1065"/>
          <w:tab w:val="center" w:pos="49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АРЕНДНАЯ ПЛАТА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2.1. Размер годовой арендной платы составляет __________ (прописью) рублей,  размер ежемесячной платы составляет_____________ (прописью).</w:t>
      </w:r>
    </w:p>
    <w:p w:rsidR="00851662" w:rsidRPr="00851662" w:rsidRDefault="00851662" w:rsidP="00851662">
      <w:pPr>
        <w:pStyle w:val="a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2.2. Арендная плата по Договору вносится Арендатором ежемесячно равными частями не позднее первого числа месяца, следующего за расчетным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путем перечисления на </w:t>
      </w:r>
      <w:proofErr w:type="spellStart"/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</w:t>
      </w:r>
      <w:proofErr w:type="spellEnd"/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/с  № 401 018 109 000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000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851662">
        <w:rPr>
          <w:rFonts w:ascii="Times New Roman" w:eastAsia="Arial" w:hAnsi="Times New Roman" w:cs="Times New Roman"/>
          <w:color w:val="FF0000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 xml:space="preserve"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</w:r>
      <w:r w:rsidRPr="00851662">
        <w:rPr>
          <w:rFonts w:ascii="Times New Roman" w:eastAsia="Arial" w:hAnsi="Times New Roman" w:cs="Times New Roman"/>
          <w:sz w:val="20"/>
          <w:szCs w:val="20"/>
        </w:rPr>
        <w:t>ОКТМО 50604101 ОКПО 02290663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>.</w:t>
      </w:r>
      <w:r w:rsidRPr="0085166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>Задаток, ранее внесенный в сумме ____________ (прописью) рублей, засчитывается в счет погашения арендной платы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случае заключения договоров по результатам торгов).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2.3. В случае несвоевременного перечисления арендной платы в размере и в срок, установленные в пунктах 2.1, 2.2 Договора, Арендатор обязан уплатить Арендодателю пеню в размере 0,1 % от суммы задолженности по арендной плате за каждый день просрочки платежа. </w:t>
      </w:r>
    </w:p>
    <w:p w:rsidR="00851662" w:rsidRPr="00851662" w:rsidRDefault="00851662" w:rsidP="00851662">
      <w:pPr>
        <w:pStyle w:val="a6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2.4.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ПРАВА И ОБЯЗАННОСТИ АРЕНДОДАТЕЛЯ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 Арендодатель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3.1.1. Досрочно расторгнуть Договор в порядке и случаях, предусмотренных законодательством. </w:t>
      </w:r>
    </w:p>
    <w:p w:rsid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3.1.2. Вносить по согласованию с Арендатором в Договор необходимые изменения в случае изменения законодательства и иных правовых актов. </w:t>
      </w:r>
      <w:r w:rsidRPr="00851662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851662">
        <w:rPr>
          <w:rFonts w:ascii="Times New Roman" w:hAnsi="Times New Roman" w:cs="Times New Roman"/>
          <w:sz w:val="20"/>
          <w:szCs w:val="20"/>
        </w:rPr>
        <w:tab/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51662">
        <w:rPr>
          <w:rFonts w:ascii="Times New Roman" w:hAnsi="Times New Roman" w:cs="Times New Roman"/>
          <w:sz w:val="20"/>
          <w:szCs w:val="20"/>
        </w:rPr>
        <w:t xml:space="preserve">3.1.3. Беспрепятственно посещать и обследовать земельный участок на предмет соблюдения земельного законодательства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3.1.4. На односторонний отказ от исполнения Договора полностью в случаях, предусмотренных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 Арендодатель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3.2.1. Не вмешиваться в хозяйственную деятельность Арендатора, если она не противоречит условиям Договора и действующему законодательству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3.2.2. Не использовать и не предоставлять прав третьей стороне на использование минеральных и водных ресурсов, находящихся на земельном участке, без согласования с Арендатором.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3.2.3. В случаях,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lastRenderedPageBreak/>
        <w:t>4. ПРАВА И ОБЯЗАННОСТИ АРЕНДАТОРА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 Арендатор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4.1.1. Использовать земельный участок в соответствии с его разрешенным использованием, предусмотренным в Договоре;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4.1.2. Возводить здания, сооружения в соответствии с разрешенным использованием земельного участка после получения разрешения на строительство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4.1.3.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Передавать в пределах срока действия Договора свои права и обязанности по Договору третьему лицу, в том числе передавать арендные права земельного участка в залог и вносить их в качестве вклада в уставный капитал хозяйственного товарищества или общества, а также передавать земельный участок (часть земельного участка) в субаренду в случаях, если срок Договора составляет менее 5 лет – только с письменного согласия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Арендодателя; в случаях, если срок Договора составляет более 5 лет – при условии уведомления Арендодателя.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 Арендатор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4.2.1. Эффективно использовать земельный участок в соответствии с его разрешенным использованием, предусмотренным в Договоре.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4.2.2. Не допускать ухудшения экологической обстановки на земельном участке и прилегающих территориях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4.2.3. Осуществлять комплекс мероприятий по рациональному использованию и охране земель.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 4.2.4. Возмещать Арендодателю за свой счет убытки, включая упущенную выгоду, в полном объеме в связи с ухудшением качества земель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4.2.5. На прилегающей к земельному участку территории соблюдать правила благоустройства, обеспечения чистоты и порядка.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4.2.6. Не нарушать права других землепользователей.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4.2.7. Своевременно вносить арендную плату, предусмотренную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4.2.8.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 xml:space="preserve">В случаях, если срок Договора составляет более 5 лет, уведомлять Арендодателя о передаче своих прав и обязанностей по Договору третьему лицу, в том числе о передаче арендных прав земельного участка в залог и внесении их в качестве вклада в уставный капитал хозяйственного товарищества или общества, а также о передаче земельного участка (части земельного участка) в субаренду. </w:t>
      </w:r>
      <w:proofErr w:type="gramEnd"/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4.2.9. Письменно уведомлять Арендодателя об изменении своих юридических или финансовых реквизитов в срок не позднее, чем через 15 календарных дней с момента изменения последних.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4.2.10. В случае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объекту, в целях обеспечения его безопасности.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5. ОТВЕТСТВЕННОСТЬ СТОРОН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5.1. Стороны несут ответственность по своим обязательствам в соответствии с действующим законодательством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5.3. Арендодатель не отвечает за недостатки предоставленного в аренду земельного участка, которые были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им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оговорены при заключении договора аренды или были заранее известны Арендатору, в том числе из аукционной документации, либо должны были быть обнаружены Арендатором во время осмотра и указаны в пункте 7.1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5.4. Споры, возникающие при реализации Договора, разрешаются в порядке, установленном действующим законодательством РФ.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6. ИЗМЕНЕНИЕ И РАСТОРЖЕНИЕ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6.1. Договор может быть изменен или расторгнут по соглашению Сторон.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6.2. Истечение срока действия Договора влечет за собой его прекращение.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6.3. 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по требованию арендодателя в случаях, когда арендатор: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пользуется  земельным участком с существенным нарушением условий договора или назначения земельного участка либо с неоднократными нарушениями договора;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существенно ухудшает  предоставленный в аренду земельный участок;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более двух раз подряд по истечении установленного договором срока платежа не вносит арендную плату.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6.4.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 по требованию арендатора в случаях, когда: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арендодатель не предоставляет земельный участок арендатору либо создает препятствия  для пользования  им в соответствии с условиями договора  аренды или  его назначением;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переданный  арендатору земельный участок имеет препятствующие пользованию им недостатки, которые не были оговорены при заключении договора и не были заранее известны арендатору;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переданный  арендатору 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851662" w:rsidRPr="00851662" w:rsidRDefault="00851662" w:rsidP="00851662">
      <w:pPr>
        <w:pStyle w:val="a6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lastRenderedPageBreak/>
        <w:tab/>
        <w:t>6.5.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7. ПРОЧИЕ УСЛОВИЯ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7.1.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указанный в пункте 1.1 Договора.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Стороны подтверждают, что на земельном участке, предоставленном Арендатору, обнаружены следующие недостатки (обременения):_______________ (недостатки (обременения) отсутствуют).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В случае необходимости освобождения земельного участка от некапитальных строений, сооружений (обременений), указанных в настоящем пункте, с целью использования земельного участка в соответствии с его разрешенным использованием, такие действия осуществляются Арендатором самостоятельно и за свой счет.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7.2. В случае государственной регистрации перехода права собственности на объекты недвижимости, расположенные на земельном участке, от Арендатора к другому лицу, Арендатор в течение месяца с момента государственной регистрации перехода права собственности на объекты недвижимости обязан уведомить Арендодателя о смене собственника объектов недвижимости, расположенных на земельном участке.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7.3. Досрочное прекращение (расторжение) Договора не является основанием для возврата Арендатору арендной платы, указанного в пункте 2.2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7.4. Не позднее пяти рабочих дней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Договора Арендодатель направляет в Управление Федеральной службы государственной регистрации, кадастра и картографии по Новосибирской области заявление о государственной регистрации Договора и необходимые документы для его регистрации.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7.5. Арендатор имеет право самостоятельно обратиться с заявлением о государственной регистрации Договора в Управление Федеральной службы государственной регистрации, кадастра и картографии по Новосибирской области, в указанном случае расходы по государственной регистрации Договора возлагаются на Арендатора.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7.6. Сведения о недобросовестных арендаторах не являются конфиденциальной информацией и не могут составлять коммерческую тайну. Договор составлен и подписан в 3 экземплярах.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8. ЮРИДИЧЕСКИЕ АДРЕСА, РЕКВИЗИТЫ И ПОДПИСИ СТОРОН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22" w:type="dxa"/>
        <w:tblInd w:w="206" w:type="dxa"/>
        <w:tblLayout w:type="fixed"/>
        <w:tblLook w:val="0000"/>
      </w:tblPr>
      <w:tblGrid>
        <w:gridCol w:w="5207"/>
        <w:gridCol w:w="4415"/>
      </w:tblGrid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Арендодатель: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Арендатор:</w:t>
            </w:r>
          </w:p>
        </w:tc>
      </w:tr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632334, Новосибирская область, 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ИНН 5451105693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КПП 545101001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Глава города Барабинска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__________________________/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_______________________/</w:t>
            </w:r>
          </w:p>
        </w:tc>
      </w:tr>
    </w:tbl>
    <w:p w:rsidR="001B0639" w:rsidRDefault="001B0639" w:rsidP="00851662">
      <w:pPr>
        <w:autoSpaceDE w:val="0"/>
        <w:autoSpaceDN w:val="0"/>
        <w:adjustRightInd w:val="0"/>
        <w:spacing w:after="0" w:line="240" w:lineRule="auto"/>
        <w:jc w:val="center"/>
      </w:pPr>
    </w:p>
    <w:sectPr w:rsidR="001B0639" w:rsidSect="009F0CE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F69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07262"/>
    <w:multiLevelType w:val="hybridMultilevel"/>
    <w:tmpl w:val="BF0A544E"/>
    <w:lvl w:ilvl="0" w:tplc="120A67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C95406"/>
    <w:multiLevelType w:val="hybridMultilevel"/>
    <w:tmpl w:val="69C2AC6C"/>
    <w:lvl w:ilvl="0" w:tplc="D48A6F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DB5690"/>
    <w:multiLevelType w:val="hybridMultilevel"/>
    <w:tmpl w:val="45927E02"/>
    <w:lvl w:ilvl="0" w:tplc="F0B62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0CE9"/>
    <w:rsid w:val="0001741F"/>
    <w:rsid w:val="00021B35"/>
    <w:rsid w:val="000927FA"/>
    <w:rsid w:val="00092FF3"/>
    <w:rsid w:val="00095D31"/>
    <w:rsid w:val="000E4E5A"/>
    <w:rsid w:val="00136A53"/>
    <w:rsid w:val="00151D19"/>
    <w:rsid w:val="001B0639"/>
    <w:rsid w:val="001D3601"/>
    <w:rsid w:val="001F5610"/>
    <w:rsid w:val="002044B0"/>
    <w:rsid w:val="002355DB"/>
    <w:rsid w:val="00254DD3"/>
    <w:rsid w:val="002975A8"/>
    <w:rsid w:val="002B7EF8"/>
    <w:rsid w:val="002C577E"/>
    <w:rsid w:val="002E1787"/>
    <w:rsid w:val="00316C37"/>
    <w:rsid w:val="00354491"/>
    <w:rsid w:val="0039728B"/>
    <w:rsid w:val="003C07D8"/>
    <w:rsid w:val="003E527D"/>
    <w:rsid w:val="004201B1"/>
    <w:rsid w:val="00455841"/>
    <w:rsid w:val="00480D59"/>
    <w:rsid w:val="004E08D1"/>
    <w:rsid w:val="004E3891"/>
    <w:rsid w:val="00505902"/>
    <w:rsid w:val="00510DED"/>
    <w:rsid w:val="00534F1D"/>
    <w:rsid w:val="005407EA"/>
    <w:rsid w:val="005436B9"/>
    <w:rsid w:val="00564620"/>
    <w:rsid w:val="00573BE2"/>
    <w:rsid w:val="005B65EF"/>
    <w:rsid w:val="005D7F88"/>
    <w:rsid w:val="00606B57"/>
    <w:rsid w:val="00620E2D"/>
    <w:rsid w:val="006659EC"/>
    <w:rsid w:val="006737D3"/>
    <w:rsid w:val="0068028A"/>
    <w:rsid w:val="00682367"/>
    <w:rsid w:val="006A0747"/>
    <w:rsid w:val="006A381C"/>
    <w:rsid w:val="006D5734"/>
    <w:rsid w:val="006E3692"/>
    <w:rsid w:val="006F7738"/>
    <w:rsid w:val="00701541"/>
    <w:rsid w:val="007218EF"/>
    <w:rsid w:val="00760A02"/>
    <w:rsid w:val="00787BCD"/>
    <w:rsid w:val="007B3818"/>
    <w:rsid w:val="00813228"/>
    <w:rsid w:val="00813846"/>
    <w:rsid w:val="00826D6B"/>
    <w:rsid w:val="008316E1"/>
    <w:rsid w:val="008418B9"/>
    <w:rsid w:val="00851662"/>
    <w:rsid w:val="00897A8A"/>
    <w:rsid w:val="008A2B53"/>
    <w:rsid w:val="009224A6"/>
    <w:rsid w:val="009270E1"/>
    <w:rsid w:val="00951D52"/>
    <w:rsid w:val="00967F3A"/>
    <w:rsid w:val="00984027"/>
    <w:rsid w:val="009A57F0"/>
    <w:rsid w:val="009F0CE9"/>
    <w:rsid w:val="00A4724F"/>
    <w:rsid w:val="00A63DF0"/>
    <w:rsid w:val="00AF0E40"/>
    <w:rsid w:val="00B2061D"/>
    <w:rsid w:val="00B23E06"/>
    <w:rsid w:val="00B310D6"/>
    <w:rsid w:val="00B41743"/>
    <w:rsid w:val="00B4317C"/>
    <w:rsid w:val="00BA6C11"/>
    <w:rsid w:val="00BD623B"/>
    <w:rsid w:val="00C610FF"/>
    <w:rsid w:val="00CB7370"/>
    <w:rsid w:val="00CE5591"/>
    <w:rsid w:val="00D25ADA"/>
    <w:rsid w:val="00D61BA3"/>
    <w:rsid w:val="00D71386"/>
    <w:rsid w:val="00D84063"/>
    <w:rsid w:val="00DF13CE"/>
    <w:rsid w:val="00E11347"/>
    <w:rsid w:val="00E43303"/>
    <w:rsid w:val="00E4679B"/>
    <w:rsid w:val="00EC08FC"/>
    <w:rsid w:val="00EF6237"/>
    <w:rsid w:val="00F2013B"/>
    <w:rsid w:val="00F36E1F"/>
    <w:rsid w:val="00F9214C"/>
    <w:rsid w:val="00FA7A8C"/>
    <w:rsid w:val="00FB41F5"/>
    <w:rsid w:val="00FD7D85"/>
    <w:rsid w:val="00FF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C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1386"/>
    <w:pPr>
      <w:ind w:left="720"/>
      <w:contextualSpacing/>
    </w:pPr>
  </w:style>
  <w:style w:type="paragraph" w:styleId="a6">
    <w:name w:val="No Spacing"/>
    <w:uiPriority w:val="1"/>
    <w:qFormat/>
    <w:rsid w:val="008516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13" Type="http://schemas.openxmlformats.org/officeDocument/2006/relationships/hyperlink" Target="http://www.eseti.ru/&#1050;&#1083;&#1080;&#1077;&#1085;&#1090;&#1072;&#1084;/&#1058;&#1072;&#1088;&#1080;&#1092;&#1099;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E00F96B7FB151E4754831ECC11FDC3A3241A809EE1BD1F75506CF4FC5F60EA734330D381DA9E78bD25I" TargetMode="External"/><Relationship Id="rId12" Type="http://schemas.openxmlformats.org/officeDocument/2006/relationships/hyperlink" Target="http://www.eset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eseti.ru/&#1050;&#1083;&#1080;&#1077;&#1085;&#1090;&#1072;&#1084;/&#1058;&#1072;&#1088;&#1080;&#1092;&#1099;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http://www.eset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seti.ru/&#1050;&#1083;&#1080;&#1077;&#1085;&#1090;&#1072;&#1084;/&#1058;&#1072;&#1088;&#1080;&#1092;&#1099;" TargetMode="External"/><Relationship Id="rId1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15</Pages>
  <Words>6656</Words>
  <Characters>37943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57</cp:revision>
  <cp:lastPrinted>2020-02-18T03:39:00Z</cp:lastPrinted>
  <dcterms:created xsi:type="dcterms:W3CDTF">2019-06-05T03:12:00Z</dcterms:created>
  <dcterms:modified xsi:type="dcterms:W3CDTF">2020-02-20T08:33:00Z</dcterms:modified>
</cp:coreProperties>
</file>