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52" w:rsidRPr="00F47E65" w:rsidRDefault="00676A52" w:rsidP="00676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676A52" w:rsidRPr="00F47E65" w:rsidRDefault="00676A52" w:rsidP="00676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>к отчёту о реализации мероприятий муниципальной программы</w:t>
      </w:r>
    </w:p>
    <w:p w:rsidR="00676A52" w:rsidRPr="00F47E65" w:rsidRDefault="00676A52" w:rsidP="00676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6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«Развитие физической культуры, спорта и молодёжной политики города Барабинска </w:t>
      </w:r>
      <w:proofErr w:type="spellStart"/>
      <w:r w:rsidRPr="00CB769A">
        <w:rPr>
          <w:rFonts w:ascii="Times New Roman" w:hAnsi="Times New Roman" w:cs="Times New Roman"/>
          <w:b/>
          <w:color w:val="000000"/>
          <w:sz w:val="28"/>
          <w:szCs w:val="28"/>
        </w:rPr>
        <w:t>Барабинского</w:t>
      </w:r>
      <w:proofErr w:type="spellEnd"/>
      <w:r w:rsidRPr="00CB76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на Новосибирской области на 2019-2023</w:t>
      </w:r>
      <w:r w:rsidRPr="00CB76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  <w:r w:rsidRPr="00CB76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2020</w:t>
      </w:r>
      <w:r w:rsidRPr="00F47E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76A52" w:rsidRPr="00F47E65" w:rsidRDefault="00676A52" w:rsidP="00676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A52" w:rsidRDefault="008C5355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676A52">
        <w:rPr>
          <w:rFonts w:ascii="Times New Roman" w:hAnsi="Times New Roman" w:cs="Times New Roman"/>
          <w:sz w:val="28"/>
          <w:szCs w:val="28"/>
        </w:rPr>
        <w:t xml:space="preserve"> году в городе Барабинске действовала муниципальная программа </w:t>
      </w:r>
      <w:r w:rsidR="00676A52" w:rsidRPr="00CB769A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физической культуры, спорта и молодёжной политики города Барабинска </w:t>
      </w:r>
      <w:proofErr w:type="spellStart"/>
      <w:r w:rsidR="00676A52" w:rsidRPr="00CB769A">
        <w:rPr>
          <w:rFonts w:ascii="Times New Roman" w:hAnsi="Times New Roman" w:cs="Times New Roman"/>
          <w:color w:val="000000"/>
          <w:sz w:val="28"/>
          <w:szCs w:val="28"/>
        </w:rPr>
        <w:t>Барабинского</w:t>
      </w:r>
      <w:proofErr w:type="spellEnd"/>
      <w:r w:rsidR="00676A52" w:rsidRPr="00CB769A">
        <w:rPr>
          <w:rFonts w:ascii="Times New Roman" w:hAnsi="Times New Roman" w:cs="Times New Roman"/>
          <w:color w:val="000000"/>
          <w:sz w:val="28"/>
          <w:szCs w:val="28"/>
        </w:rPr>
        <w:t xml:space="preserve"> райо</w:t>
      </w:r>
      <w:r w:rsidR="00676A52">
        <w:rPr>
          <w:rFonts w:ascii="Times New Roman" w:hAnsi="Times New Roman" w:cs="Times New Roman"/>
          <w:color w:val="000000"/>
          <w:sz w:val="28"/>
          <w:szCs w:val="28"/>
        </w:rPr>
        <w:t>на Новосибирской области на 2019-2023</w:t>
      </w:r>
      <w:r w:rsidR="00676A52" w:rsidRPr="00CB769A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676A52">
        <w:rPr>
          <w:rFonts w:ascii="Times New Roman" w:hAnsi="Times New Roman" w:cs="Times New Roman"/>
          <w:sz w:val="28"/>
          <w:szCs w:val="28"/>
        </w:rPr>
        <w:t xml:space="preserve">, утверждённая постановлением администрации города Барабинска </w:t>
      </w:r>
      <w:proofErr w:type="spellStart"/>
      <w:r w:rsidR="00676A52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676A5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10.11.2019 № 4 (далее – Программа).</w:t>
      </w:r>
    </w:p>
    <w:p w:rsidR="00676A52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708">
        <w:rPr>
          <w:rFonts w:ascii="Times New Roman" w:hAnsi="Times New Roman" w:cs="Times New Roman"/>
          <w:sz w:val="28"/>
          <w:szCs w:val="28"/>
        </w:rPr>
        <w:t>На реализацию мероприят</w:t>
      </w:r>
      <w:r>
        <w:rPr>
          <w:rFonts w:ascii="Times New Roman" w:hAnsi="Times New Roman" w:cs="Times New Roman"/>
          <w:sz w:val="28"/>
          <w:szCs w:val="28"/>
        </w:rPr>
        <w:t xml:space="preserve">ий Программы в отчетном году было </w:t>
      </w:r>
      <w:r w:rsidRPr="00C84708">
        <w:rPr>
          <w:rFonts w:ascii="Times New Roman" w:hAnsi="Times New Roman" w:cs="Times New Roman"/>
          <w:sz w:val="28"/>
          <w:szCs w:val="28"/>
        </w:rPr>
        <w:t xml:space="preserve"> запланировано </w:t>
      </w:r>
      <w:r w:rsidR="008C5355">
        <w:rPr>
          <w:rFonts w:ascii="Times New Roman" w:hAnsi="Times New Roman" w:cs="Times New Roman"/>
          <w:sz w:val="28"/>
          <w:szCs w:val="28"/>
        </w:rPr>
        <w:t>всего 2477,0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из </w:t>
      </w:r>
      <w:r w:rsidR="008C5355">
        <w:rPr>
          <w:rFonts w:ascii="Times New Roman" w:hAnsi="Times New Roman" w:cs="Times New Roman"/>
          <w:sz w:val="28"/>
          <w:szCs w:val="28"/>
        </w:rPr>
        <w:t>федерального бюджета – 0,0 тыс. рублей, областного бюджета – 39</w:t>
      </w:r>
      <w:r>
        <w:rPr>
          <w:rFonts w:ascii="Times New Roman" w:hAnsi="Times New Roman" w:cs="Times New Roman"/>
          <w:sz w:val="28"/>
          <w:szCs w:val="28"/>
        </w:rPr>
        <w:t>0,0 т.р., из местного бюджета</w:t>
      </w:r>
      <w:r w:rsidR="008C5355">
        <w:rPr>
          <w:rFonts w:ascii="Times New Roman" w:hAnsi="Times New Roman" w:cs="Times New Roman"/>
          <w:sz w:val="28"/>
          <w:szCs w:val="28"/>
        </w:rPr>
        <w:t xml:space="preserve"> – 1707</w:t>
      </w:r>
      <w:r>
        <w:rPr>
          <w:rFonts w:ascii="Times New Roman" w:hAnsi="Times New Roman" w:cs="Times New Roman"/>
          <w:sz w:val="28"/>
          <w:szCs w:val="28"/>
        </w:rPr>
        <w:t>,0 т.р</w:t>
      </w:r>
      <w:r w:rsidR="008C5355">
        <w:rPr>
          <w:rFonts w:ascii="Times New Roman" w:hAnsi="Times New Roman" w:cs="Times New Roman"/>
          <w:sz w:val="28"/>
          <w:szCs w:val="28"/>
        </w:rPr>
        <w:t>.; внебюджетных источников – 390</w:t>
      </w:r>
      <w:r>
        <w:rPr>
          <w:rFonts w:ascii="Times New Roman" w:hAnsi="Times New Roman" w:cs="Times New Roman"/>
          <w:sz w:val="28"/>
          <w:szCs w:val="28"/>
        </w:rPr>
        <w:t xml:space="preserve">,0 т.р. Фактические показатели: всего – </w:t>
      </w:r>
      <w:r w:rsidR="008C5355">
        <w:rPr>
          <w:rFonts w:ascii="Times New Roman" w:hAnsi="Times New Roman" w:cs="Times New Roman"/>
          <w:sz w:val="28"/>
          <w:szCs w:val="28"/>
        </w:rPr>
        <w:t>3554,283,89</w:t>
      </w:r>
      <w:r>
        <w:rPr>
          <w:rFonts w:ascii="Times New Roman" w:hAnsi="Times New Roman" w:cs="Times New Roman"/>
          <w:sz w:val="28"/>
          <w:szCs w:val="28"/>
        </w:rPr>
        <w:t xml:space="preserve"> т.р., в том числе из областного бюджета –</w:t>
      </w:r>
      <w:r w:rsidR="008C5355">
        <w:rPr>
          <w:rFonts w:ascii="Times New Roman" w:hAnsi="Times New Roman" w:cs="Times New Roman"/>
          <w:sz w:val="28"/>
          <w:szCs w:val="28"/>
        </w:rPr>
        <w:t xml:space="preserve"> 74039,7</w:t>
      </w:r>
      <w:r>
        <w:rPr>
          <w:rFonts w:ascii="Times New Roman" w:hAnsi="Times New Roman" w:cs="Times New Roman"/>
          <w:sz w:val="28"/>
          <w:szCs w:val="28"/>
        </w:rPr>
        <w:t xml:space="preserve"> т.р., местного бюджета – </w:t>
      </w:r>
      <w:r w:rsidR="008C5355">
        <w:rPr>
          <w:rFonts w:ascii="Times New Roman" w:hAnsi="Times New Roman" w:cs="Times New Roman"/>
          <w:sz w:val="28"/>
          <w:szCs w:val="28"/>
        </w:rPr>
        <w:t>2280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535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1</w:t>
      </w:r>
      <w:r w:rsidR="008C5355">
        <w:rPr>
          <w:rFonts w:ascii="Times New Roman" w:hAnsi="Times New Roman" w:cs="Times New Roman"/>
          <w:sz w:val="28"/>
          <w:szCs w:val="28"/>
        </w:rPr>
        <w:t>9,28</w:t>
      </w:r>
      <w:r>
        <w:rPr>
          <w:rFonts w:ascii="Times New Roman" w:hAnsi="Times New Roman" w:cs="Times New Roman"/>
          <w:sz w:val="28"/>
          <w:szCs w:val="28"/>
        </w:rPr>
        <w:t xml:space="preserve"> т.</w:t>
      </w:r>
      <w:r w:rsidR="008C5355">
        <w:rPr>
          <w:rFonts w:ascii="Times New Roman" w:hAnsi="Times New Roman" w:cs="Times New Roman"/>
          <w:sz w:val="28"/>
          <w:szCs w:val="28"/>
        </w:rPr>
        <w:t>р., внебюджетных источников</w:t>
      </w:r>
      <w:proofErr w:type="gramEnd"/>
      <w:r w:rsidR="008C5355">
        <w:rPr>
          <w:rFonts w:ascii="Times New Roman" w:hAnsi="Times New Roman" w:cs="Times New Roman"/>
          <w:sz w:val="28"/>
          <w:szCs w:val="28"/>
        </w:rPr>
        <w:t xml:space="preserve"> – 0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535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т.р. </w:t>
      </w:r>
    </w:p>
    <w:p w:rsidR="00676A52" w:rsidRPr="006D31E6" w:rsidRDefault="003B73AB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76A52">
        <w:rPr>
          <w:rFonts w:ascii="Times New Roman" w:hAnsi="Times New Roman" w:cs="Times New Roman"/>
          <w:sz w:val="28"/>
          <w:szCs w:val="28"/>
        </w:rPr>
        <w:t xml:space="preserve"> течение года освоены незапланированные в программе средства из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федерального,</w:t>
      </w:r>
      <w:r w:rsidR="00676A52">
        <w:rPr>
          <w:rFonts w:ascii="Times New Roman" w:hAnsi="Times New Roman" w:cs="Times New Roman"/>
          <w:sz w:val="28"/>
          <w:szCs w:val="28"/>
        </w:rPr>
        <w:t xml:space="preserve"> областного</w:t>
      </w:r>
      <w:r>
        <w:rPr>
          <w:rFonts w:ascii="Times New Roman" w:hAnsi="Times New Roman" w:cs="Times New Roman"/>
          <w:sz w:val="28"/>
          <w:szCs w:val="28"/>
        </w:rPr>
        <w:t xml:space="preserve"> и местного бюджетов</w:t>
      </w:r>
      <w:r w:rsidR="00676A52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установление на стадионе «Локомотив» площадки ГТО по ГП НСО «Развитие физической культуры и спорта в Новосибирской области» (1948,383,89 тыс. рублей).</w:t>
      </w:r>
      <w:r w:rsidR="00C352A1">
        <w:rPr>
          <w:rFonts w:ascii="Times New Roman" w:hAnsi="Times New Roman" w:cs="Times New Roman"/>
          <w:sz w:val="28"/>
          <w:szCs w:val="28"/>
        </w:rPr>
        <w:t xml:space="preserve"> Вместе с тем, в связи с дефицитом местного бюджета не подготовлена ПСД на реконструкцию хоккейной коробки в квартале «Б», капитальный ремонт кровли спорткомплекса «Локомотив», капитальный ремонт пола спорткомплекса «Локомотив», текущий ремонт спортивной площадки</w:t>
      </w:r>
      <w:r w:rsidR="00676A52">
        <w:rPr>
          <w:rFonts w:ascii="Times New Roman" w:hAnsi="Times New Roman" w:cs="Times New Roman"/>
          <w:sz w:val="28"/>
          <w:szCs w:val="28"/>
        </w:rPr>
        <w:t xml:space="preserve"> </w:t>
      </w:r>
      <w:r w:rsidR="00C352A1">
        <w:rPr>
          <w:rFonts w:ascii="Times New Roman" w:hAnsi="Times New Roman" w:cs="Times New Roman"/>
          <w:sz w:val="28"/>
          <w:szCs w:val="28"/>
        </w:rPr>
        <w:t xml:space="preserve"> в микрорайоне «Локомотивный городок».</w:t>
      </w:r>
      <w:r w:rsidR="00D97981">
        <w:rPr>
          <w:rFonts w:ascii="Times New Roman" w:hAnsi="Times New Roman" w:cs="Times New Roman"/>
          <w:sz w:val="28"/>
          <w:szCs w:val="28"/>
        </w:rPr>
        <w:t xml:space="preserve"> Уменьшены финансовые затраты на приобретение спортинвентаря, проведение спортивно-массовых мероприятий.</w:t>
      </w:r>
      <w:r w:rsidR="00676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52" w:rsidRPr="00A17A83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7A83">
        <w:rPr>
          <w:rFonts w:ascii="Times New Roman" w:hAnsi="Times New Roman" w:cs="Times New Roman"/>
          <w:b/>
          <w:sz w:val="28"/>
          <w:szCs w:val="28"/>
        </w:rPr>
        <w:t>Сведения о выполнении целевых индикаторов Программы:</w:t>
      </w:r>
    </w:p>
    <w:p w:rsidR="00676A52" w:rsidRPr="00A17A83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A83">
        <w:rPr>
          <w:rFonts w:ascii="Times New Roman" w:hAnsi="Times New Roman" w:cs="Times New Roman"/>
          <w:sz w:val="28"/>
          <w:szCs w:val="28"/>
        </w:rPr>
        <w:t xml:space="preserve">1. Количество спортивно-массовых мероприятий. Плановое значение на 2020 год – </w:t>
      </w:r>
      <w:r w:rsidR="00A17A83">
        <w:rPr>
          <w:rFonts w:ascii="Times New Roman" w:hAnsi="Times New Roman" w:cs="Times New Roman"/>
          <w:sz w:val="28"/>
          <w:szCs w:val="28"/>
        </w:rPr>
        <w:t>105</w:t>
      </w:r>
      <w:r w:rsidRPr="00A17A83">
        <w:rPr>
          <w:rFonts w:ascii="Times New Roman" w:hAnsi="Times New Roman" w:cs="Times New Roman"/>
          <w:sz w:val="28"/>
          <w:szCs w:val="28"/>
        </w:rPr>
        <w:t xml:space="preserve">, фактическое за 2020 год -  </w:t>
      </w:r>
      <w:r w:rsidR="00A17A83">
        <w:rPr>
          <w:rFonts w:ascii="Times New Roman" w:hAnsi="Times New Roman" w:cs="Times New Roman"/>
          <w:sz w:val="28"/>
          <w:szCs w:val="28"/>
        </w:rPr>
        <w:t>52</w:t>
      </w:r>
      <w:r w:rsidRPr="00A17A83">
        <w:rPr>
          <w:rFonts w:ascii="Times New Roman" w:hAnsi="Times New Roman" w:cs="Times New Roman"/>
          <w:sz w:val="28"/>
          <w:szCs w:val="28"/>
        </w:rPr>
        <w:t>.</w:t>
      </w:r>
    </w:p>
    <w:p w:rsidR="00676A52" w:rsidRPr="00A17A83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A83">
        <w:rPr>
          <w:rFonts w:ascii="Times New Roman" w:hAnsi="Times New Roman" w:cs="Times New Roman"/>
          <w:sz w:val="28"/>
          <w:szCs w:val="28"/>
        </w:rPr>
        <w:t xml:space="preserve">2. Численность участников спортивно-массовых мероприятий. Плановое значение на 2020 год – </w:t>
      </w:r>
      <w:r w:rsidR="00A17A83">
        <w:rPr>
          <w:rFonts w:ascii="Times New Roman" w:hAnsi="Times New Roman" w:cs="Times New Roman"/>
          <w:sz w:val="28"/>
          <w:szCs w:val="28"/>
        </w:rPr>
        <w:t>402</w:t>
      </w:r>
      <w:r w:rsidRPr="00A17A83">
        <w:rPr>
          <w:rFonts w:ascii="Times New Roman" w:hAnsi="Times New Roman" w:cs="Times New Roman"/>
          <w:sz w:val="28"/>
          <w:szCs w:val="28"/>
        </w:rPr>
        <w:t xml:space="preserve">0 чел., фактическое за 2020 год -  </w:t>
      </w:r>
      <w:r w:rsidR="00A17A83">
        <w:rPr>
          <w:rFonts w:ascii="Times New Roman" w:hAnsi="Times New Roman" w:cs="Times New Roman"/>
          <w:sz w:val="28"/>
          <w:szCs w:val="28"/>
        </w:rPr>
        <w:t>201</w:t>
      </w:r>
      <w:r w:rsidRPr="00A17A83">
        <w:rPr>
          <w:rFonts w:ascii="Times New Roman" w:hAnsi="Times New Roman" w:cs="Times New Roman"/>
          <w:sz w:val="28"/>
          <w:szCs w:val="28"/>
        </w:rPr>
        <w:t>0 чел.</w:t>
      </w:r>
    </w:p>
    <w:p w:rsidR="00676A52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A83">
        <w:rPr>
          <w:rFonts w:ascii="Times New Roman" w:hAnsi="Times New Roman" w:cs="Times New Roman"/>
          <w:sz w:val="28"/>
          <w:szCs w:val="28"/>
        </w:rPr>
        <w:t>3. Количество мероприятий гражданско-патриотической направленности. Плановое значение на 2020 год – 24, фактическое за 2020 год -  26.</w:t>
      </w:r>
    </w:p>
    <w:p w:rsidR="00676A52" w:rsidRPr="001B5886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886">
        <w:rPr>
          <w:rFonts w:ascii="Times New Roman" w:hAnsi="Times New Roman" w:cs="Times New Roman"/>
          <w:b/>
          <w:sz w:val="28"/>
          <w:szCs w:val="28"/>
        </w:rPr>
        <w:t>Сведения о выполнении задач, требующих решения для достижения цели:</w:t>
      </w:r>
    </w:p>
    <w:p w:rsidR="00676A52" w:rsidRPr="001B5886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886">
        <w:rPr>
          <w:rFonts w:ascii="Times New Roman" w:hAnsi="Times New Roman" w:cs="Times New Roman"/>
          <w:sz w:val="28"/>
          <w:szCs w:val="28"/>
        </w:rPr>
        <w:t xml:space="preserve">1. Финансирование спортивно-массовых мероприятий в рамках реализации мероприятий муниципальной программы. Плановое значение на 2020 год – </w:t>
      </w:r>
      <w:r w:rsidR="001B5886" w:rsidRPr="001B5886">
        <w:rPr>
          <w:rFonts w:ascii="Times New Roman" w:hAnsi="Times New Roman" w:cs="Times New Roman"/>
          <w:sz w:val="28"/>
          <w:szCs w:val="28"/>
        </w:rPr>
        <w:t>900</w:t>
      </w:r>
      <w:r w:rsidRPr="001B5886">
        <w:rPr>
          <w:rFonts w:ascii="Times New Roman" w:hAnsi="Times New Roman" w:cs="Times New Roman"/>
          <w:sz w:val="28"/>
          <w:szCs w:val="28"/>
        </w:rPr>
        <w:t>, тыс. рублей, фактическое за 2020 год -  577,9 тыс. рублей</w:t>
      </w:r>
      <w:r w:rsidR="001B5886" w:rsidRPr="001B58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A52" w:rsidRPr="005B79F4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728FA">
        <w:rPr>
          <w:rFonts w:ascii="Times New Roman" w:hAnsi="Times New Roman" w:cs="Times New Roman"/>
          <w:sz w:val="28"/>
          <w:szCs w:val="28"/>
        </w:rPr>
        <w:t xml:space="preserve">2. Финансирование текущего и капитального ремонта спортсооружений </w:t>
      </w:r>
      <w:bookmarkStart w:id="0" w:name="_GoBack"/>
      <w:r w:rsidRPr="003728FA">
        <w:rPr>
          <w:rFonts w:ascii="Times New Roman" w:hAnsi="Times New Roman" w:cs="Times New Roman"/>
          <w:sz w:val="28"/>
          <w:szCs w:val="28"/>
        </w:rPr>
        <w:t xml:space="preserve">Плановое значение на 2020 год – </w:t>
      </w:r>
      <w:r w:rsidR="003728FA" w:rsidRPr="003728FA">
        <w:rPr>
          <w:rFonts w:ascii="Times New Roman" w:hAnsi="Times New Roman" w:cs="Times New Roman"/>
          <w:sz w:val="28"/>
          <w:szCs w:val="28"/>
        </w:rPr>
        <w:t>85</w:t>
      </w:r>
      <w:r w:rsidRPr="003728FA">
        <w:rPr>
          <w:rFonts w:ascii="Times New Roman" w:hAnsi="Times New Roman" w:cs="Times New Roman"/>
          <w:sz w:val="28"/>
          <w:szCs w:val="28"/>
        </w:rPr>
        <w:t xml:space="preserve">0,0 тыс. рублей, фактическое за 2020 год -  </w:t>
      </w:r>
      <w:bookmarkEnd w:id="0"/>
      <w:r w:rsidR="003728FA" w:rsidRPr="003728FA">
        <w:rPr>
          <w:rFonts w:ascii="Times New Roman" w:hAnsi="Times New Roman" w:cs="Times New Roman"/>
          <w:sz w:val="28"/>
          <w:szCs w:val="28"/>
        </w:rPr>
        <w:t>2757,783,89</w:t>
      </w:r>
      <w:r w:rsidRPr="003728F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8FA" w:rsidRPr="003728FA">
        <w:rPr>
          <w:rFonts w:ascii="Times New Roman" w:hAnsi="Times New Roman" w:cs="Times New Roman"/>
          <w:sz w:val="28"/>
          <w:szCs w:val="28"/>
        </w:rPr>
        <w:t>.</w:t>
      </w:r>
    </w:p>
    <w:p w:rsidR="00676A52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266">
        <w:rPr>
          <w:rFonts w:ascii="Times New Roman" w:hAnsi="Times New Roman" w:cs="Times New Roman"/>
          <w:sz w:val="28"/>
          <w:szCs w:val="28"/>
        </w:rPr>
        <w:t xml:space="preserve">3. Финансирование мероприятий по молодежной политике. Плановое значение на 2020 год – </w:t>
      </w:r>
      <w:r w:rsidR="005D5266" w:rsidRPr="005D5266">
        <w:rPr>
          <w:rFonts w:ascii="Times New Roman" w:hAnsi="Times New Roman" w:cs="Times New Roman"/>
          <w:sz w:val="28"/>
          <w:szCs w:val="28"/>
        </w:rPr>
        <w:t>59</w:t>
      </w:r>
      <w:r w:rsidRPr="005D5266">
        <w:rPr>
          <w:rFonts w:ascii="Times New Roman" w:hAnsi="Times New Roman" w:cs="Times New Roman"/>
          <w:sz w:val="28"/>
          <w:szCs w:val="28"/>
        </w:rPr>
        <w:t>,</w:t>
      </w:r>
      <w:r w:rsidR="005D5266" w:rsidRPr="005D5266">
        <w:rPr>
          <w:rFonts w:ascii="Times New Roman" w:hAnsi="Times New Roman" w:cs="Times New Roman"/>
          <w:sz w:val="28"/>
          <w:szCs w:val="28"/>
        </w:rPr>
        <w:t>1</w:t>
      </w:r>
      <w:r w:rsidRPr="005D5266">
        <w:rPr>
          <w:rFonts w:ascii="Times New Roman" w:hAnsi="Times New Roman" w:cs="Times New Roman"/>
          <w:sz w:val="28"/>
          <w:szCs w:val="28"/>
        </w:rPr>
        <w:t xml:space="preserve"> тыс. рублей, фактическое за 2020 год -  </w:t>
      </w:r>
      <w:r w:rsidR="005D5266" w:rsidRPr="005D5266">
        <w:rPr>
          <w:rFonts w:ascii="Times New Roman" w:hAnsi="Times New Roman" w:cs="Times New Roman"/>
          <w:sz w:val="28"/>
          <w:szCs w:val="28"/>
        </w:rPr>
        <w:t>59,1</w:t>
      </w:r>
      <w:r w:rsidRPr="005D526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76A52" w:rsidRPr="004122C0" w:rsidRDefault="00676A52" w:rsidP="00676A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2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 </w:t>
      </w:r>
      <w:r>
        <w:rPr>
          <w:rFonts w:ascii="Times New Roman" w:hAnsi="Times New Roman" w:cs="Times New Roman"/>
          <w:b/>
          <w:sz w:val="28"/>
          <w:szCs w:val="28"/>
        </w:rPr>
        <w:t>выполнении основных мероприятий:</w:t>
      </w:r>
    </w:p>
    <w:p w:rsidR="00676A52" w:rsidRPr="00E2795C" w:rsidRDefault="00676A52" w:rsidP="00676A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C08">
        <w:rPr>
          <w:rFonts w:ascii="Times New Roman" w:hAnsi="Times New Roman" w:cs="Times New Roman"/>
          <w:color w:val="000000"/>
          <w:sz w:val="28"/>
          <w:szCs w:val="28"/>
        </w:rPr>
        <w:t>В 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мках реализации Программы </w:t>
      </w:r>
      <w:r w:rsidR="00726E00">
        <w:rPr>
          <w:rFonts w:ascii="Times New Roman" w:hAnsi="Times New Roman" w:cs="Times New Roman"/>
          <w:color w:val="000000"/>
          <w:sz w:val="28"/>
          <w:szCs w:val="28"/>
        </w:rPr>
        <w:t>в 2020</w:t>
      </w:r>
      <w:r w:rsidRPr="00D53C08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color w:val="000000"/>
          <w:sz w:val="28"/>
          <w:szCs w:val="28"/>
        </w:rPr>
        <w:t>в сфере физической культуры и спорта достигнуты следующие показатели.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В сфере</w:t>
      </w:r>
      <w:r w:rsidRPr="00726E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6E00">
        <w:rPr>
          <w:rFonts w:ascii="Times New Roman" w:hAnsi="Times New Roman" w:cs="Times New Roman"/>
          <w:sz w:val="28"/>
          <w:szCs w:val="28"/>
        </w:rPr>
        <w:t xml:space="preserve">молодежной политики показатель временного трудоустройства несовершеннолетних составляет 30 чел. в год (МБ-160,0 тысяч рублей).   В 2020 году  город Барабинск занимал лидирующие позиции в областных направлениях «Работа в социальных сетях», «Патриотическое воспитание», «Работающая молодежь», «Здоровый образ жизни».  Для реализации молодежных инициатив в Центре культуры и досуга работало Открытое пространство «Зал ожидания».  Начал свою работу туристский клуб,  расположенный в общежитии </w:t>
      </w:r>
      <w:proofErr w:type="gramStart"/>
      <w:r w:rsidRPr="00726E00">
        <w:rPr>
          <w:rFonts w:ascii="Times New Roman" w:hAnsi="Times New Roman" w:cs="Times New Roman"/>
          <w:sz w:val="28"/>
          <w:szCs w:val="28"/>
        </w:rPr>
        <w:t>по пер</w:t>
      </w:r>
      <w:proofErr w:type="gramEnd"/>
      <w:r w:rsidRPr="00726E00">
        <w:rPr>
          <w:rFonts w:ascii="Times New Roman" w:hAnsi="Times New Roman" w:cs="Times New Roman"/>
          <w:sz w:val="28"/>
          <w:szCs w:val="28"/>
        </w:rPr>
        <w:t>. Халтурина. В микрорайоне «</w:t>
      </w:r>
      <w:proofErr w:type="gramStart"/>
      <w:r w:rsidRPr="00726E00">
        <w:rPr>
          <w:rFonts w:ascii="Times New Roman" w:hAnsi="Times New Roman" w:cs="Times New Roman"/>
          <w:sz w:val="28"/>
          <w:szCs w:val="28"/>
        </w:rPr>
        <w:t>Северные</w:t>
      </w:r>
      <w:proofErr w:type="gramEnd"/>
      <w:r w:rsidRPr="00726E00">
        <w:rPr>
          <w:rFonts w:ascii="Times New Roman" w:hAnsi="Times New Roman" w:cs="Times New Roman"/>
          <w:sz w:val="28"/>
          <w:szCs w:val="28"/>
        </w:rPr>
        <w:t xml:space="preserve">» отмежевана и отсыпана территория под </w:t>
      </w:r>
      <w:proofErr w:type="spellStart"/>
      <w:r w:rsidRPr="00726E00">
        <w:rPr>
          <w:rFonts w:ascii="Times New Roman" w:hAnsi="Times New Roman" w:cs="Times New Roman"/>
          <w:sz w:val="28"/>
          <w:szCs w:val="28"/>
        </w:rPr>
        <w:t>воркаут-площадку</w:t>
      </w:r>
      <w:proofErr w:type="spellEnd"/>
      <w:r w:rsidRPr="00726E00">
        <w:rPr>
          <w:rFonts w:ascii="Times New Roman" w:hAnsi="Times New Roman" w:cs="Times New Roman"/>
          <w:sz w:val="28"/>
          <w:szCs w:val="28"/>
        </w:rPr>
        <w:t xml:space="preserve">, планируемую к установке в апреле-мае 2021 года за счет средств областного бюджета. Помощь в отсыпке территории оказало </w:t>
      </w:r>
      <w:proofErr w:type="spellStart"/>
      <w:r w:rsidRPr="00726E00">
        <w:rPr>
          <w:rFonts w:ascii="Times New Roman" w:hAnsi="Times New Roman" w:cs="Times New Roman"/>
          <w:sz w:val="28"/>
          <w:szCs w:val="28"/>
        </w:rPr>
        <w:t>Барабинское</w:t>
      </w:r>
      <w:proofErr w:type="spellEnd"/>
      <w:r w:rsidRPr="00726E00">
        <w:rPr>
          <w:rFonts w:ascii="Times New Roman" w:hAnsi="Times New Roman" w:cs="Times New Roman"/>
          <w:sz w:val="28"/>
          <w:szCs w:val="28"/>
        </w:rPr>
        <w:t xml:space="preserve"> ЛПУ МГ «Газпром </w:t>
      </w:r>
      <w:proofErr w:type="spellStart"/>
      <w:r w:rsidRPr="00726E00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726E00">
        <w:rPr>
          <w:rFonts w:ascii="Times New Roman" w:hAnsi="Times New Roman" w:cs="Times New Roman"/>
          <w:sz w:val="28"/>
          <w:szCs w:val="28"/>
        </w:rPr>
        <w:t xml:space="preserve"> Томск».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6E00">
        <w:rPr>
          <w:rFonts w:ascii="Times New Roman" w:hAnsi="Times New Roman" w:cs="Times New Roman"/>
          <w:sz w:val="28"/>
          <w:szCs w:val="28"/>
        </w:rPr>
        <w:t xml:space="preserve">На условиях гранта из областного бюджета учреждением освоено 297,0 тысяч рублей (реализация проекта «Наследники Победы» -100,0 тыс., «Аллея имени Героя» (установка Памятного Знака имени И.Я.Воронкова) -50,0 тыс., «Вперед в поход» (приобретение туристского снаряжения)»- 50,0 тыс., «Культурная трансформация» (трансформация сцены в Зале ожидания) -48,0 тыс., «Рули - педали» (размещение </w:t>
      </w:r>
      <w:proofErr w:type="spellStart"/>
      <w:r w:rsidRPr="00726E00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726E00">
        <w:rPr>
          <w:rFonts w:ascii="Times New Roman" w:hAnsi="Times New Roman" w:cs="Times New Roman"/>
          <w:sz w:val="28"/>
          <w:szCs w:val="28"/>
        </w:rPr>
        <w:t xml:space="preserve"> на базе трех учреждений) – 49,0 тыс. рублей.         </w:t>
      </w:r>
      <w:proofErr w:type="gramEnd"/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В 2020 году заключено соглашение о сотрудничестве с  межрегиональной общественной организацией «Центр русского боевого искусства «Русский щит» по реализации проекта «Молодецкие игры народов России». С 2021 года Центр культуры и досуга станет опорной площадкой по реализации данного проекта совместно с Местной общественной организации «Союз казаков России хутора Барабинский»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26E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 xml:space="preserve">На территории города работали представители Федераций области по </w:t>
      </w:r>
      <w:proofErr w:type="spellStart"/>
      <w:r w:rsidRPr="00726E00">
        <w:rPr>
          <w:rFonts w:ascii="Times New Roman" w:hAnsi="Times New Roman" w:cs="Times New Roman"/>
          <w:sz w:val="28"/>
          <w:szCs w:val="28"/>
        </w:rPr>
        <w:t>тхэквондо</w:t>
      </w:r>
      <w:proofErr w:type="spellEnd"/>
      <w:r w:rsidRPr="00726E00">
        <w:rPr>
          <w:rFonts w:ascii="Times New Roman" w:hAnsi="Times New Roman" w:cs="Times New Roman"/>
          <w:sz w:val="28"/>
          <w:szCs w:val="28"/>
        </w:rPr>
        <w:t>, футболу.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00">
        <w:rPr>
          <w:rFonts w:ascii="Times New Roman" w:hAnsi="Times New Roman" w:cs="Times New Roman"/>
          <w:sz w:val="28"/>
          <w:szCs w:val="28"/>
        </w:rPr>
        <w:t>На предприятиях зарегистрировано 22 коллектива физкультуры. Посещаемость тренажерного  зала  составляет 200    чел. в месяц. Посещаемость пункта проката составила  около 3000 человек в  год.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Барабинские спортсмены стали победителями и призерами Чемпионатов, Кубков, и первенств РФ, СФО, НСО, по настольному теннису, дзюдо, пауэрлифтингу, лыжным гонкам.  Получено 41 призовое место на соревнованиях различного уровня.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Значимыми мероприятиями в этом году стали: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</w:pPr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-II открытый турнир Каинской Епархии по дзюдо на кубок Георгия Победоносца. Где приняло участие 122 спортсмена </w:t>
      </w:r>
      <w:proofErr w:type="gramStart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из</w:t>
      </w:r>
      <w:proofErr w:type="gramEnd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: Новосибирска, Куйбышева, Вер</w:t>
      </w:r>
      <w:proofErr w:type="gramStart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х-</w:t>
      </w:r>
      <w:proofErr w:type="gramEnd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Тулы, Убинское, Венгерово, Чанов, Татарска, Барабинска. В общекомандном зачете Барабинск </w:t>
      </w:r>
      <w:proofErr w:type="gramStart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занял 1 место и завоевал</w:t>
      </w:r>
      <w:proofErr w:type="gramEnd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переходящий кубок.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</w:pPr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lastRenderedPageBreak/>
        <w:t xml:space="preserve">- Междугородный турнир по хоккею с шайбой среди ветеранов на «Кубок Дружбы» посвященный памяти </w:t>
      </w:r>
      <w:proofErr w:type="spellStart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Г.Т.Шепелева</w:t>
      </w:r>
      <w:proofErr w:type="spellEnd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.  Проводится ежегодно и принимают участие сборные команды </w:t>
      </w:r>
      <w:proofErr w:type="gramStart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из</w:t>
      </w:r>
      <w:proofErr w:type="gramEnd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: Довольного, Куйбышева, Убинского и Барабинска.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</w:pPr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-Междугородный турнир по хоккею с шайбой среди мальчиков 2010-2012 г.р., посвященный памяти А.Чечулина</w:t>
      </w:r>
      <w:proofErr w:type="gramStart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.</w:t>
      </w:r>
      <w:proofErr w:type="gramEnd"/>
      <w:r w:rsidRPr="00726E00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Принимают участие сборные команды из: Довольного,  Убинского и Барабинска.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color w:val="000000" w:themeColor="text1"/>
          <w:sz w:val="28"/>
          <w:szCs w:val="28"/>
        </w:rPr>
        <w:t>Впервые проведено первенство города по спортивной акробатике. С участием  45 спортсменок. Барабинские спортсмены приняли участие в выездных соревнованиях  Сибирского федерального округа.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Выполнен текущий ремонт в спортивно-оздоровительном клубе (СОК):  в спортивном</w:t>
      </w:r>
      <w:proofErr w:type="gramStart"/>
      <w:r w:rsidRPr="00726E0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26E00">
        <w:rPr>
          <w:rFonts w:ascii="Times New Roman" w:hAnsi="Times New Roman" w:cs="Times New Roman"/>
          <w:sz w:val="28"/>
          <w:szCs w:val="28"/>
        </w:rPr>
        <w:t xml:space="preserve"> тренажерном  и в  зале для занятий пауэрлифтингом. В спортивном комплексе «Локомотив» выполнен текущий ремонт спортивного зала</w:t>
      </w:r>
      <w:proofErr w:type="gramStart"/>
      <w:r w:rsidRPr="00726E0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26E00">
        <w:rPr>
          <w:rFonts w:ascii="Times New Roman" w:hAnsi="Times New Roman" w:cs="Times New Roman"/>
          <w:sz w:val="28"/>
          <w:szCs w:val="28"/>
        </w:rPr>
        <w:t xml:space="preserve"> переоборудован тренажерный в боксерский зал. Выполнен ремонт хоккейной раздевалки на прокате в квартале «Б».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В отчетном периоде администрацией города Барабинска и подведомственным учреждением МКУ «Физкультура и спорт» получено положительное заключение ПСД строительства административного здания с включением  современных раздевалок, медицинского пункта, душевых кабин, пункта спортинвентаря.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На территории стадиона «Локомотив» установлена площадка ГТО по ГП НСО «Развитие физической культуры и спорта в Новосибирской области».</w:t>
      </w:r>
    </w:p>
    <w:p w:rsidR="00726E00" w:rsidRP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>При поддержке местной православной религиозной организации «Приход храма в честь Покрова Пресвятой Богородицы г</w:t>
      </w:r>
      <w:proofErr w:type="gramStart"/>
      <w:r w:rsidRPr="00726E0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726E00">
        <w:rPr>
          <w:rFonts w:ascii="Times New Roman" w:hAnsi="Times New Roman" w:cs="Times New Roman"/>
          <w:sz w:val="28"/>
          <w:szCs w:val="28"/>
        </w:rPr>
        <w:t xml:space="preserve">арабинска Новосибирской области Каинской Епархии Русской православной Церкви( Московский Патриархат)» было приобретено татами на сумму 402,5 тыс. руб. </w:t>
      </w:r>
    </w:p>
    <w:p w:rsidR="00676A52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E00">
        <w:rPr>
          <w:rFonts w:ascii="Times New Roman" w:hAnsi="Times New Roman" w:cs="Times New Roman"/>
          <w:sz w:val="28"/>
          <w:szCs w:val="28"/>
        </w:rPr>
        <w:t xml:space="preserve"> За счет внебюджетных источников (ООО «Молочная Азбука» - 50,0 тыс. рублей) приобретен спортивный инвентарь для командного вида спорта - хоккея с шайбой; (БЛПУМГ ООО «Газпром </w:t>
      </w:r>
      <w:proofErr w:type="spellStart"/>
      <w:r w:rsidRPr="00726E00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726E00">
        <w:rPr>
          <w:rFonts w:ascii="Times New Roman" w:hAnsi="Times New Roman" w:cs="Times New Roman"/>
          <w:sz w:val="28"/>
          <w:szCs w:val="28"/>
        </w:rPr>
        <w:t xml:space="preserve"> Томск» - 30,0 тыс. рублей) произведен текущий ремонт спортивных сооружений МКУ «Физкультура и спорт».</w:t>
      </w:r>
    </w:p>
    <w:p w:rsid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6E00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6E00" w:rsidRPr="001E4865" w:rsidRDefault="00726E00" w:rsidP="00726E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6A52" w:rsidRDefault="00676A52" w:rsidP="00676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676A52" w:rsidRPr="00D372D2" w:rsidRDefault="00676A52" w:rsidP="00676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культуры, спорта и молодежи                                                                    Т.В. Егорова</w:t>
      </w:r>
    </w:p>
    <w:sectPr w:rsidR="00676A52" w:rsidRPr="00D372D2" w:rsidSect="00A179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5C7" w:rsidRDefault="00F625C7" w:rsidP="00726E00">
      <w:pPr>
        <w:spacing w:after="0" w:line="240" w:lineRule="auto"/>
      </w:pPr>
      <w:r>
        <w:separator/>
      </w:r>
    </w:p>
  </w:endnote>
  <w:endnote w:type="continuationSeparator" w:id="0">
    <w:p w:rsidR="00F625C7" w:rsidRDefault="00F625C7" w:rsidP="00726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5C7" w:rsidRDefault="00F625C7" w:rsidP="00726E00">
      <w:pPr>
        <w:spacing w:after="0" w:line="240" w:lineRule="auto"/>
      </w:pPr>
      <w:r>
        <w:separator/>
      </w:r>
    </w:p>
  </w:footnote>
  <w:footnote w:type="continuationSeparator" w:id="0">
    <w:p w:rsidR="00F625C7" w:rsidRDefault="00F625C7" w:rsidP="00726E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A52"/>
    <w:rsid w:val="0007574F"/>
    <w:rsid w:val="000820FB"/>
    <w:rsid w:val="000A2D4C"/>
    <w:rsid w:val="000D265D"/>
    <w:rsid w:val="00191294"/>
    <w:rsid w:val="001B5886"/>
    <w:rsid w:val="002348F1"/>
    <w:rsid w:val="002575B3"/>
    <w:rsid w:val="002B7A35"/>
    <w:rsid w:val="003411DC"/>
    <w:rsid w:val="003728FA"/>
    <w:rsid w:val="003A531D"/>
    <w:rsid w:val="003B73AB"/>
    <w:rsid w:val="003D01ED"/>
    <w:rsid w:val="00451806"/>
    <w:rsid w:val="004575FF"/>
    <w:rsid w:val="0047240C"/>
    <w:rsid w:val="004C281C"/>
    <w:rsid w:val="004C6889"/>
    <w:rsid w:val="004D0AAF"/>
    <w:rsid w:val="00546369"/>
    <w:rsid w:val="005D5266"/>
    <w:rsid w:val="00652233"/>
    <w:rsid w:val="00676A52"/>
    <w:rsid w:val="006A388A"/>
    <w:rsid w:val="006C30DD"/>
    <w:rsid w:val="006F6821"/>
    <w:rsid w:val="00726E00"/>
    <w:rsid w:val="00743C0E"/>
    <w:rsid w:val="0077327A"/>
    <w:rsid w:val="007D5D91"/>
    <w:rsid w:val="007E1542"/>
    <w:rsid w:val="008902E5"/>
    <w:rsid w:val="008C5355"/>
    <w:rsid w:val="008D5826"/>
    <w:rsid w:val="00936B7C"/>
    <w:rsid w:val="00995EE9"/>
    <w:rsid w:val="009A25D3"/>
    <w:rsid w:val="009D5EE9"/>
    <w:rsid w:val="00A17A83"/>
    <w:rsid w:val="00B11617"/>
    <w:rsid w:val="00B26590"/>
    <w:rsid w:val="00C352A1"/>
    <w:rsid w:val="00C42DEB"/>
    <w:rsid w:val="00C63BA3"/>
    <w:rsid w:val="00D337B8"/>
    <w:rsid w:val="00D34053"/>
    <w:rsid w:val="00D46780"/>
    <w:rsid w:val="00D97981"/>
    <w:rsid w:val="00E25028"/>
    <w:rsid w:val="00E574DD"/>
    <w:rsid w:val="00E8794A"/>
    <w:rsid w:val="00EC2CE0"/>
    <w:rsid w:val="00F0170F"/>
    <w:rsid w:val="00F16CFA"/>
    <w:rsid w:val="00F212E9"/>
    <w:rsid w:val="00F62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rsid w:val="00676A5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semiHidden/>
    <w:unhideWhenUsed/>
    <w:rsid w:val="0072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6E0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2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6E0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E891A-DF31-4773-96A8-2530E97D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1088</Words>
  <Characters>6206</Characters>
  <Application>Microsoft Office Word</Application>
  <DocSecurity>0</DocSecurity>
  <Lines>51</Lines>
  <Paragraphs>14</Paragraphs>
  <ScaleCrop>false</ScaleCrop>
  <Company>XP</Company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2021-03-17T05:04:00Z</dcterms:created>
  <dcterms:modified xsi:type="dcterms:W3CDTF">2021-03-17T08:43:00Z</dcterms:modified>
</cp:coreProperties>
</file>