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AC4" w:rsidRPr="000A7AC4" w:rsidRDefault="00F25B39" w:rsidP="000A7AC4">
      <w:pPr>
        <w:pStyle w:val="a7"/>
        <w:jc w:val="center"/>
        <w:rPr>
          <w:rFonts w:ascii="Times New Roman" w:hAnsi="Times New Roman" w:cs="Times New Roman"/>
          <w:sz w:val="28"/>
          <w:szCs w:val="28"/>
        </w:rPr>
      </w:pPr>
      <w:r w:rsidRPr="000A7AC4">
        <w:rPr>
          <w:rFonts w:ascii="Times New Roman" w:hAnsi="Times New Roman" w:cs="Times New Roman"/>
          <w:sz w:val="28"/>
          <w:szCs w:val="28"/>
        </w:rPr>
        <w:t>АКТ</w:t>
      </w:r>
    </w:p>
    <w:p w:rsidR="00F8270F" w:rsidRDefault="0049753A" w:rsidP="00CA6E49">
      <w:pPr>
        <w:pStyle w:val="a7"/>
        <w:jc w:val="center"/>
        <w:rPr>
          <w:rFonts w:ascii="Times New Roman" w:hAnsi="Times New Roman" w:cs="Times New Roman"/>
          <w:sz w:val="28"/>
          <w:szCs w:val="28"/>
        </w:rPr>
      </w:pPr>
      <w:r w:rsidRPr="00CA6E49">
        <w:rPr>
          <w:rFonts w:ascii="Times New Roman" w:hAnsi="Times New Roman" w:cs="Times New Roman"/>
          <w:sz w:val="28"/>
          <w:szCs w:val="28"/>
        </w:rPr>
        <w:t xml:space="preserve">плановой </w:t>
      </w:r>
      <w:r w:rsidR="00F25B39" w:rsidRPr="00CA6E49">
        <w:rPr>
          <w:rFonts w:ascii="Times New Roman" w:hAnsi="Times New Roman" w:cs="Times New Roman"/>
          <w:sz w:val="28"/>
          <w:szCs w:val="28"/>
        </w:rPr>
        <w:t>проверки</w:t>
      </w:r>
      <w:r w:rsidR="00F8270F">
        <w:rPr>
          <w:rFonts w:ascii="Times New Roman" w:hAnsi="Times New Roman" w:cs="Times New Roman"/>
          <w:sz w:val="28"/>
          <w:szCs w:val="28"/>
        </w:rPr>
        <w:t xml:space="preserve"> </w:t>
      </w:r>
      <w:proofErr w:type="gramStart"/>
      <w:r w:rsidR="00F8270F">
        <w:rPr>
          <w:rFonts w:ascii="Times New Roman" w:hAnsi="Times New Roman" w:cs="Times New Roman"/>
          <w:sz w:val="28"/>
          <w:szCs w:val="28"/>
        </w:rPr>
        <w:t>внутреннего</w:t>
      </w:r>
      <w:proofErr w:type="gramEnd"/>
      <w:r w:rsidR="004D4743">
        <w:rPr>
          <w:rFonts w:ascii="Times New Roman" w:hAnsi="Times New Roman" w:cs="Times New Roman"/>
          <w:sz w:val="28"/>
          <w:szCs w:val="28"/>
        </w:rPr>
        <w:t xml:space="preserve"> </w:t>
      </w:r>
    </w:p>
    <w:p w:rsidR="00CA6E49" w:rsidRPr="00CA6E49" w:rsidRDefault="00F8270F" w:rsidP="00CA6E49">
      <w:pPr>
        <w:pStyle w:val="a7"/>
        <w:jc w:val="center"/>
        <w:rPr>
          <w:rFonts w:ascii="Times New Roman" w:hAnsi="Times New Roman" w:cs="Times New Roman"/>
          <w:sz w:val="28"/>
          <w:szCs w:val="28"/>
        </w:rPr>
      </w:pPr>
      <w:r>
        <w:rPr>
          <w:rFonts w:ascii="Times New Roman" w:hAnsi="Times New Roman" w:cs="Times New Roman"/>
          <w:sz w:val="28"/>
          <w:szCs w:val="28"/>
        </w:rPr>
        <w:t xml:space="preserve"> муниципального финансового контроля</w:t>
      </w:r>
    </w:p>
    <w:p w:rsidR="00CA6E49" w:rsidRPr="00CA6E49" w:rsidRDefault="00F25B39" w:rsidP="00CA6E49">
      <w:pPr>
        <w:pStyle w:val="a7"/>
        <w:jc w:val="center"/>
        <w:rPr>
          <w:rFonts w:ascii="Times New Roman" w:hAnsi="Times New Roman" w:cs="Times New Roman"/>
          <w:sz w:val="28"/>
          <w:szCs w:val="28"/>
        </w:rPr>
      </w:pPr>
      <w:r w:rsidRPr="00CA6E49">
        <w:rPr>
          <w:rFonts w:ascii="Times New Roman" w:hAnsi="Times New Roman" w:cs="Times New Roman"/>
          <w:sz w:val="28"/>
          <w:szCs w:val="28"/>
        </w:rPr>
        <w:t>Муниципального казенного учреждения культуры города</w:t>
      </w:r>
    </w:p>
    <w:p w:rsidR="00CA6E49" w:rsidRPr="00CA6E49" w:rsidRDefault="00F25B39" w:rsidP="00CA6E49">
      <w:pPr>
        <w:pStyle w:val="a7"/>
        <w:jc w:val="center"/>
        <w:rPr>
          <w:rFonts w:ascii="Times New Roman" w:hAnsi="Times New Roman" w:cs="Times New Roman"/>
          <w:sz w:val="28"/>
          <w:szCs w:val="28"/>
        </w:rPr>
      </w:pPr>
      <w:r w:rsidRPr="00CA6E49">
        <w:rPr>
          <w:rFonts w:ascii="Times New Roman" w:hAnsi="Times New Roman" w:cs="Times New Roman"/>
          <w:sz w:val="28"/>
          <w:szCs w:val="28"/>
        </w:rPr>
        <w:t xml:space="preserve">Барабинска  </w:t>
      </w:r>
      <w:proofErr w:type="spellStart"/>
      <w:r w:rsidRPr="00CA6E49">
        <w:rPr>
          <w:rFonts w:ascii="Times New Roman" w:hAnsi="Times New Roman" w:cs="Times New Roman"/>
          <w:sz w:val="28"/>
          <w:szCs w:val="28"/>
        </w:rPr>
        <w:t>Барабинского</w:t>
      </w:r>
      <w:proofErr w:type="spellEnd"/>
      <w:r w:rsidRPr="00CA6E49">
        <w:rPr>
          <w:rFonts w:ascii="Times New Roman" w:hAnsi="Times New Roman" w:cs="Times New Roman"/>
          <w:sz w:val="28"/>
          <w:szCs w:val="28"/>
        </w:rPr>
        <w:t xml:space="preserve"> района  Новосибирской  области</w:t>
      </w:r>
    </w:p>
    <w:p w:rsidR="00F8270F" w:rsidRDefault="00F25B39" w:rsidP="00CA6E49">
      <w:pPr>
        <w:pStyle w:val="a7"/>
        <w:jc w:val="center"/>
        <w:rPr>
          <w:i/>
        </w:rPr>
      </w:pPr>
      <w:r w:rsidRPr="00CA6E49">
        <w:rPr>
          <w:rFonts w:ascii="Times New Roman" w:hAnsi="Times New Roman" w:cs="Times New Roman"/>
          <w:sz w:val="28"/>
          <w:szCs w:val="28"/>
        </w:rPr>
        <w:t>«Централизованная библиотечная система</w:t>
      </w:r>
      <w:r w:rsidRPr="009C77F8">
        <w:rPr>
          <w:i/>
        </w:rPr>
        <w:t>»</w:t>
      </w:r>
      <w:r w:rsidR="00F8270F">
        <w:rPr>
          <w:i/>
        </w:rPr>
        <w:t xml:space="preserve"> </w:t>
      </w:r>
    </w:p>
    <w:p w:rsidR="00F25B39" w:rsidRPr="00F8270F" w:rsidRDefault="00F8270F" w:rsidP="00CA6E49">
      <w:pPr>
        <w:pStyle w:val="a7"/>
        <w:jc w:val="center"/>
        <w:rPr>
          <w:rFonts w:ascii="Times New Roman" w:hAnsi="Times New Roman" w:cs="Times New Roman"/>
          <w:sz w:val="28"/>
          <w:szCs w:val="28"/>
        </w:rPr>
      </w:pPr>
      <w:r w:rsidRPr="00F8270F">
        <w:rPr>
          <w:rFonts w:ascii="Times New Roman" w:hAnsi="Times New Roman" w:cs="Times New Roman"/>
          <w:sz w:val="28"/>
          <w:szCs w:val="28"/>
        </w:rPr>
        <w:t>(МКУК</w:t>
      </w:r>
      <w:r>
        <w:rPr>
          <w:rFonts w:ascii="Times New Roman" w:hAnsi="Times New Roman" w:cs="Times New Roman"/>
          <w:sz w:val="28"/>
          <w:szCs w:val="28"/>
        </w:rPr>
        <w:t xml:space="preserve"> «ЦБС»)</w:t>
      </w:r>
    </w:p>
    <w:p w:rsidR="000A7AC4" w:rsidRPr="009C77F8" w:rsidRDefault="000A7AC4" w:rsidP="009C77F8">
      <w:pPr>
        <w:jc w:val="both"/>
        <w:rPr>
          <w:rFonts w:ascii="Times New Roman" w:hAnsi="Times New Roman" w:cs="Times New Roman"/>
          <w:sz w:val="28"/>
          <w:szCs w:val="28"/>
        </w:rPr>
      </w:pPr>
    </w:p>
    <w:p w:rsidR="00EC2AA5" w:rsidRPr="009C77F8" w:rsidRDefault="00EC2AA5" w:rsidP="009C77F8">
      <w:pPr>
        <w:jc w:val="both"/>
        <w:rPr>
          <w:rFonts w:ascii="Times New Roman" w:hAnsi="Times New Roman" w:cs="Times New Roman"/>
          <w:sz w:val="28"/>
          <w:szCs w:val="28"/>
        </w:rPr>
      </w:pPr>
      <w:r w:rsidRPr="009C77F8">
        <w:rPr>
          <w:rFonts w:ascii="Times New Roman" w:hAnsi="Times New Roman" w:cs="Times New Roman"/>
          <w:sz w:val="28"/>
          <w:szCs w:val="28"/>
        </w:rPr>
        <w:t xml:space="preserve">г. Барабинск                                                                                   </w:t>
      </w:r>
      <w:r w:rsidR="000A7AC4" w:rsidRPr="009C77F8">
        <w:rPr>
          <w:rFonts w:ascii="Times New Roman" w:hAnsi="Times New Roman" w:cs="Times New Roman"/>
          <w:sz w:val="28"/>
          <w:szCs w:val="28"/>
        </w:rPr>
        <w:t xml:space="preserve">      </w:t>
      </w:r>
      <w:r w:rsidRPr="009C77F8">
        <w:rPr>
          <w:rFonts w:ascii="Times New Roman" w:hAnsi="Times New Roman" w:cs="Times New Roman"/>
          <w:sz w:val="28"/>
          <w:szCs w:val="28"/>
        </w:rPr>
        <w:t xml:space="preserve">     30.10.2025 г.</w:t>
      </w:r>
    </w:p>
    <w:p w:rsidR="009C77F8" w:rsidRPr="00CA6E49" w:rsidRDefault="00EC2AA5" w:rsidP="00CA6E49">
      <w:pPr>
        <w:pStyle w:val="a7"/>
        <w:ind w:firstLine="567"/>
        <w:jc w:val="both"/>
        <w:rPr>
          <w:rFonts w:ascii="Times New Roman" w:hAnsi="Times New Roman" w:cs="Times New Roman"/>
          <w:sz w:val="28"/>
          <w:szCs w:val="28"/>
        </w:rPr>
      </w:pPr>
      <w:r w:rsidRPr="00CA6E49">
        <w:rPr>
          <w:rFonts w:ascii="Times New Roman" w:hAnsi="Times New Roman" w:cs="Times New Roman"/>
          <w:sz w:val="28"/>
          <w:szCs w:val="28"/>
        </w:rPr>
        <w:t xml:space="preserve">Контрольное мероприятие проведено на основании постановления администрации города Барабинска </w:t>
      </w:r>
      <w:proofErr w:type="spellStart"/>
      <w:r w:rsidRPr="00CA6E49">
        <w:rPr>
          <w:rFonts w:ascii="Times New Roman" w:hAnsi="Times New Roman" w:cs="Times New Roman"/>
          <w:sz w:val="28"/>
          <w:szCs w:val="28"/>
        </w:rPr>
        <w:t>Барабинского</w:t>
      </w:r>
      <w:proofErr w:type="spellEnd"/>
      <w:r w:rsidRPr="00CA6E49">
        <w:rPr>
          <w:rFonts w:ascii="Times New Roman" w:hAnsi="Times New Roman" w:cs="Times New Roman"/>
          <w:sz w:val="28"/>
          <w:szCs w:val="28"/>
        </w:rPr>
        <w:t xml:space="preserve"> района Новосибирской области от 13.10.2025 года № 830 «О проведении плановой  проверки» в соответствии со статьей 99 части 8 Федерального закона от 05.04.2013 года № 44-ФЗ «О контрактной системе в сфере закупок товаров, работ, услуг для обеспечения государственных и муниципальных нужд»</w:t>
      </w:r>
      <w:r w:rsidR="009C77F8" w:rsidRPr="00CA6E49">
        <w:rPr>
          <w:rFonts w:ascii="Times New Roman" w:hAnsi="Times New Roman" w:cs="Times New Roman"/>
          <w:sz w:val="28"/>
          <w:szCs w:val="28"/>
        </w:rPr>
        <w:t>.</w:t>
      </w:r>
    </w:p>
    <w:p w:rsidR="000A7AC4" w:rsidRPr="00987179" w:rsidRDefault="000A7AC4" w:rsidP="00CA6E49">
      <w:pPr>
        <w:pStyle w:val="a7"/>
        <w:ind w:firstLine="567"/>
        <w:jc w:val="both"/>
        <w:rPr>
          <w:rFonts w:ascii="Times New Roman" w:hAnsi="Times New Roman" w:cs="Times New Roman"/>
          <w:sz w:val="28"/>
          <w:szCs w:val="28"/>
        </w:rPr>
      </w:pPr>
      <w:proofErr w:type="gramStart"/>
      <w:r w:rsidRPr="009C77F8">
        <w:rPr>
          <w:rFonts w:ascii="Times New Roman" w:hAnsi="Times New Roman" w:cs="Times New Roman"/>
          <w:sz w:val="28"/>
          <w:szCs w:val="28"/>
        </w:rPr>
        <w:t>Тема контрольного мероприятия: предупреждение и выявление нарушений законодательства Российской Федерации в сфере закупок товаров, работ, услуг для обеспечения государственных нужд, в соответствии  с</w:t>
      </w:r>
      <w:r w:rsidR="00987179">
        <w:rPr>
          <w:rFonts w:ascii="Times New Roman" w:hAnsi="Times New Roman" w:cs="Times New Roman"/>
          <w:sz w:val="28"/>
          <w:szCs w:val="28"/>
        </w:rPr>
        <w:t>о</w:t>
      </w:r>
      <w:r w:rsidRPr="009C77F8">
        <w:rPr>
          <w:rFonts w:ascii="Times New Roman" w:hAnsi="Times New Roman" w:cs="Times New Roman"/>
          <w:sz w:val="28"/>
          <w:szCs w:val="28"/>
        </w:rPr>
        <w:t xml:space="preserve"> статьи 99 </w:t>
      </w:r>
      <w:r w:rsidR="00987179" w:rsidRPr="009C77F8">
        <w:rPr>
          <w:rFonts w:ascii="Times New Roman" w:hAnsi="Times New Roman" w:cs="Times New Roman"/>
          <w:sz w:val="28"/>
          <w:szCs w:val="28"/>
        </w:rPr>
        <w:t>частью 8</w:t>
      </w:r>
      <w:r w:rsidR="00987179">
        <w:rPr>
          <w:rFonts w:ascii="Times New Roman" w:hAnsi="Times New Roman" w:cs="Times New Roman"/>
          <w:sz w:val="28"/>
          <w:szCs w:val="28"/>
        </w:rPr>
        <w:t xml:space="preserve"> </w:t>
      </w:r>
      <w:r w:rsidRPr="009C77F8">
        <w:rPr>
          <w:rFonts w:ascii="Times New Roman" w:hAnsi="Times New Roman" w:cs="Times New Roman"/>
          <w:sz w:val="28"/>
          <w:szCs w:val="28"/>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987179">
        <w:rPr>
          <w:rFonts w:ascii="Times New Roman" w:hAnsi="Times New Roman" w:cs="Times New Roman"/>
          <w:sz w:val="28"/>
          <w:szCs w:val="28"/>
        </w:rPr>
        <w:t xml:space="preserve"> (далее по тексту № 44-ФЗ)</w:t>
      </w:r>
      <w:proofErr w:type="gramEnd"/>
    </w:p>
    <w:p w:rsidR="00F8270F" w:rsidRPr="009C77F8" w:rsidRDefault="00F8270F" w:rsidP="00CA6E49">
      <w:pPr>
        <w:pStyle w:val="a7"/>
        <w:ind w:firstLine="567"/>
        <w:jc w:val="both"/>
        <w:rPr>
          <w:rFonts w:ascii="Times New Roman" w:hAnsi="Times New Roman" w:cs="Times New Roman"/>
          <w:sz w:val="28"/>
          <w:szCs w:val="28"/>
        </w:rPr>
      </w:pPr>
      <w:r w:rsidRPr="009C77F8">
        <w:rPr>
          <w:rFonts w:ascii="Times New Roman" w:hAnsi="Times New Roman" w:cs="Times New Roman"/>
          <w:sz w:val="28"/>
          <w:szCs w:val="28"/>
        </w:rPr>
        <w:t>Проверяемый период: 2024 год.</w:t>
      </w:r>
    </w:p>
    <w:p w:rsidR="00125BDB" w:rsidRPr="009C77F8" w:rsidRDefault="00EC2AA5" w:rsidP="00CA6E49">
      <w:pPr>
        <w:pStyle w:val="a7"/>
        <w:ind w:firstLine="567"/>
        <w:jc w:val="both"/>
        <w:rPr>
          <w:rFonts w:ascii="Times New Roman" w:hAnsi="Times New Roman" w:cs="Times New Roman"/>
          <w:sz w:val="28"/>
          <w:szCs w:val="28"/>
        </w:rPr>
      </w:pPr>
      <w:r w:rsidRPr="009C77F8">
        <w:rPr>
          <w:rFonts w:ascii="Times New Roman" w:hAnsi="Times New Roman" w:cs="Times New Roman"/>
          <w:sz w:val="28"/>
          <w:szCs w:val="28"/>
        </w:rPr>
        <w:t xml:space="preserve">Состав контрольной группы:  </w:t>
      </w:r>
      <w:r w:rsidR="00F43D32" w:rsidRPr="009C77F8">
        <w:rPr>
          <w:rFonts w:ascii="Times New Roman" w:hAnsi="Times New Roman" w:cs="Times New Roman"/>
          <w:sz w:val="28"/>
          <w:szCs w:val="28"/>
        </w:rPr>
        <w:t xml:space="preserve">начальник УФ и НП </w:t>
      </w:r>
      <w:r w:rsidRPr="009C77F8">
        <w:rPr>
          <w:rFonts w:ascii="Times New Roman" w:hAnsi="Times New Roman" w:cs="Times New Roman"/>
          <w:sz w:val="28"/>
          <w:szCs w:val="28"/>
        </w:rPr>
        <w:t xml:space="preserve">администрации </w:t>
      </w:r>
      <w:proofErr w:type="gramStart"/>
      <w:r w:rsidR="00F43D32" w:rsidRPr="009C77F8">
        <w:rPr>
          <w:rFonts w:ascii="Times New Roman" w:hAnsi="Times New Roman" w:cs="Times New Roman"/>
          <w:sz w:val="28"/>
          <w:szCs w:val="28"/>
        </w:rPr>
        <w:t>г</w:t>
      </w:r>
      <w:proofErr w:type="gramEnd"/>
      <w:r w:rsidR="00F43D32" w:rsidRPr="009C77F8">
        <w:rPr>
          <w:rFonts w:ascii="Times New Roman" w:hAnsi="Times New Roman" w:cs="Times New Roman"/>
          <w:sz w:val="28"/>
          <w:szCs w:val="28"/>
        </w:rPr>
        <w:t xml:space="preserve">. Барабинска </w:t>
      </w:r>
      <w:r w:rsidRPr="009C77F8">
        <w:rPr>
          <w:rFonts w:ascii="Times New Roman" w:hAnsi="Times New Roman" w:cs="Times New Roman"/>
          <w:sz w:val="28"/>
          <w:szCs w:val="28"/>
        </w:rPr>
        <w:t>С.В. Первухина</w:t>
      </w:r>
      <w:r w:rsidR="00F43D32" w:rsidRPr="009C77F8">
        <w:rPr>
          <w:rFonts w:ascii="Times New Roman" w:hAnsi="Times New Roman" w:cs="Times New Roman"/>
          <w:sz w:val="28"/>
          <w:szCs w:val="28"/>
        </w:rPr>
        <w:t xml:space="preserve"> и </w:t>
      </w:r>
      <w:r w:rsidR="00F25B39" w:rsidRPr="009C77F8">
        <w:rPr>
          <w:rFonts w:ascii="Times New Roman" w:hAnsi="Times New Roman" w:cs="Times New Roman"/>
          <w:sz w:val="28"/>
          <w:szCs w:val="28"/>
        </w:rPr>
        <w:t>экономист 2 категории У</w:t>
      </w:r>
      <w:r w:rsidR="00F43D32" w:rsidRPr="009C77F8">
        <w:rPr>
          <w:rFonts w:ascii="Times New Roman" w:hAnsi="Times New Roman" w:cs="Times New Roman"/>
          <w:sz w:val="28"/>
          <w:szCs w:val="28"/>
        </w:rPr>
        <w:t>Ф и НП г. Барабинска В.А.</w:t>
      </w:r>
      <w:r w:rsidR="00AC427D" w:rsidRPr="009C77F8">
        <w:rPr>
          <w:rFonts w:ascii="Times New Roman" w:hAnsi="Times New Roman" w:cs="Times New Roman"/>
          <w:sz w:val="28"/>
          <w:szCs w:val="28"/>
        </w:rPr>
        <w:t>Иванов</w:t>
      </w:r>
      <w:r w:rsidRPr="009C77F8">
        <w:rPr>
          <w:rFonts w:ascii="Times New Roman" w:hAnsi="Times New Roman" w:cs="Times New Roman"/>
          <w:sz w:val="28"/>
          <w:szCs w:val="28"/>
        </w:rPr>
        <w:t>а.</w:t>
      </w:r>
    </w:p>
    <w:p w:rsidR="00F42340" w:rsidRPr="009C77F8" w:rsidRDefault="00F42340" w:rsidP="00F8270F">
      <w:pPr>
        <w:pStyle w:val="a7"/>
        <w:ind w:firstLine="567"/>
        <w:jc w:val="both"/>
        <w:rPr>
          <w:rFonts w:ascii="Times New Roman" w:hAnsi="Times New Roman" w:cs="Times New Roman"/>
          <w:sz w:val="28"/>
          <w:szCs w:val="28"/>
        </w:rPr>
      </w:pPr>
      <w:r w:rsidRPr="009C77F8">
        <w:rPr>
          <w:rFonts w:ascii="Times New Roman" w:hAnsi="Times New Roman" w:cs="Times New Roman"/>
          <w:sz w:val="28"/>
          <w:szCs w:val="28"/>
        </w:rPr>
        <w:t xml:space="preserve">Сроки проведения контрольного мероприятия: с </w:t>
      </w:r>
      <w:r w:rsidR="007777D0">
        <w:rPr>
          <w:rFonts w:ascii="Times New Roman" w:hAnsi="Times New Roman" w:cs="Times New Roman"/>
          <w:sz w:val="28"/>
          <w:szCs w:val="28"/>
        </w:rPr>
        <w:t>1</w:t>
      </w:r>
      <w:r w:rsidR="0049753A" w:rsidRPr="009C77F8">
        <w:rPr>
          <w:rFonts w:ascii="Times New Roman" w:hAnsi="Times New Roman" w:cs="Times New Roman"/>
          <w:sz w:val="28"/>
          <w:szCs w:val="28"/>
        </w:rPr>
        <w:t>3 октября</w:t>
      </w:r>
      <w:r w:rsidRPr="009C77F8">
        <w:rPr>
          <w:rFonts w:ascii="Times New Roman" w:hAnsi="Times New Roman" w:cs="Times New Roman"/>
          <w:sz w:val="28"/>
          <w:szCs w:val="28"/>
        </w:rPr>
        <w:t xml:space="preserve"> 202</w:t>
      </w:r>
      <w:r w:rsidR="0049753A" w:rsidRPr="009C77F8">
        <w:rPr>
          <w:rFonts w:ascii="Times New Roman" w:hAnsi="Times New Roman" w:cs="Times New Roman"/>
          <w:sz w:val="28"/>
          <w:szCs w:val="28"/>
        </w:rPr>
        <w:t>5</w:t>
      </w:r>
      <w:r w:rsidRPr="009C77F8">
        <w:rPr>
          <w:rFonts w:ascii="Times New Roman" w:hAnsi="Times New Roman" w:cs="Times New Roman"/>
          <w:sz w:val="28"/>
          <w:szCs w:val="28"/>
        </w:rPr>
        <w:t xml:space="preserve"> года по </w:t>
      </w:r>
      <w:r w:rsidR="0049753A" w:rsidRPr="009C77F8">
        <w:rPr>
          <w:rFonts w:ascii="Times New Roman" w:hAnsi="Times New Roman" w:cs="Times New Roman"/>
          <w:sz w:val="28"/>
          <w:szCs w:val="28"/>
        </w:rPr>
        <w:t>31 октября</w:t>
      </w:r>
      <w:r w:rsidRPr="009C77F8">
        <w:rPr>
          <w:rFonts w:ascii="Times New Roman" w:hAnsi="Times New Roman" w:cs="Times New Roman"/>
          <w:sz w:val="28"/>
          <w:szCs w:val="28"/>
        </w:rPr>
        <w:t xml:space="preserve"> 202</w:t>
      </w:r>
      <w:r w:rsidR="0049753A" w:rsidRPr="009C77F8">
        <w:rPr>
          <w:rFonts w:ascii="Times New Roman" w:hAnsi="Times New Roman" w:cs="Times New Roman"/>
          <w:sz w:val="28"/>
          <w:szCs w:val="28"/>
        </w:rPr>
        <w:t>5</w:t>
      </w:r>
      <w:r w:rsidRPr="009C77F8">
        <w:rPr>
          <w:rFonts w:ascii="Times New Roman" w:hAnsi="Times New Roman" w:cs="Times New Roman"/>
          <w:sz w:val="28"/>
          <w:szCs w:val="28"/>
        </w:rPr>
        <w:t xml:space="preserve"> года.</w:t>
      </w:r>
    </w:p>
    <w:p w:rsidR="009C77F8" w:rsidRPr="009C77F8" w:rsidRDefault="00D703C2" w:rsidP="00CA6E49">
      <w:pPr>
        <w:pStyle w:val="a7"/>
        <w:ind w:firstLine="567"/>
        <w:jc w:val="both"/>
        <w:rPr>
          <w:rFonts w:ascii="Times New Roman" w:hAnsi="Times New Roman" w:cs="Times New Roman"/>
          <w:sz w:val="28"/>
          <w:szCs w:val="28"/>
        </w:rPr>
      </w:pPr>
      <w:r>
        <w:rPr>
          <w:rFonts w:ascii="Times New Roman" w:hAnsi="Times New Roman" w:cs="Times New Roman"/>
          <w:sz w:val="28"/>
          <w:szCs w:val="28"/>
        </w:rPr>
        <w:t>Общие сведения  об объекте контроля</w:t>
      </w:r>
      <w:r w:rsidR="000B3D1A" w:rsidRPr="009C77F8">
        <w:rPr>
          <w:rFonts w:ascii="Times New Roman" w:hAnsi="Times New Roman" w:cs="Times New Roman"/>
          <w:sz w:val="28"/>
          <w:szCs w:val="28"/>
        </w:rPr>
        <w:t>:</w:t>
      </w:r>
    </w:p>
    <w:p w:rsidR="000B3D1A" w:rsidRPr="009C77F8" w:rsidRDefault="000B3D1A" w:rsidP="005A222D">
      <w:pPr>
        <w:pStyle w:val="a7"/>
        <w:ind w:firstLine="567"/>
        <w:jc w:val="both"/>
        <w:rPr>
          <w:rFonts w:ascii="Times New Roman" w:hAnsi="Times New Roman" w:cs="Times New Roman"/>
          <w:sz w:val="28"/>
          <w:szCs w:val="28"/>
        </w:rPr>
      </w:pPr>
      <w:r w:rsidRPr="009C77F8">
        <w:rPr>
          <w:rFonts w:ascii="Times New Roman" w:hAnsi="Times New Roman" w:cs="Times New Roman"/>
          <w:sz w:val="28"/>
          <w:szCs w:val="28"/>
        </w:rPr>
        <w:t xml:space="preserve">Муниципальное казенное учреждение культуры города Барабинска </w:t>
      </w:r>
      <w:proofErr w:type="spellStart"/>
      <w:r w:rsidRPr="009C77F8">
        <w:rPr>
          <w:rFonts w:ascii="Times New Roman" w:hAnsi="Times New Roman" w:cs="Times New Roman"/>
          <w:sz w:val="28"/>
          <w:szCs w:val="28"/>
        </w:rPr>
        <w:t>Барабинского</w:t>
      </w:r>
      <w:proofErr w:type="spellEnd"/>
      <w:r w:rsidRPr="009C77F8">
        <w:rPr>
          <w:rFonts w:ascii="Times New Roman" w:hAnsi="Times New Roman" w:cs="Times New Roman"/>
          <w:sz w:val="28"/>
          <w:szCs w:val="28"/>
        </w:rPr>
        <w:t xml:space="preserve"> района Новосибирской области «Централизованная библиотечная система»</w:t>
      </w:r>
      <w:r w:rsidR="00F8270F">
        <w:rPr>
          <w:rFonts w:ascii="Times New Roman" w:hAnsi="Times New Roman" w:cs="Times New Roman"/>
          <w:sz w:val="28"/>
          <w:szCs w:val="28"/>
        </w:rPr>
        <w:t>.</w:t>
      </w:r>
      <w:r w:rsidR="005B1825">
        <w:rPr>
          <w:rFonts w:ascii="Times New Roman" w:hAnsi="Times New Roman" w:cs="Times New Roman"/>
          <w:sz w:val="28"/>
          <w:szCs w:val="28"/>
        </w:rPr>
        <w:t xml:space="preserve">  </w:t>
      </w:r>
    </w:p>
    <w:p w:rsidR="000B3D1A" w:rsidRDefault="000B3D1A" w:rsidP="009C77F8">
      <w:pPr>
        <w:pStyle w:val="a7"/>
        <w:ind w:firstLine="567"/>
        <w:rPr>
          <w:rFonts w:ascii="Times New Roman" w:hAnsi="Times New Roman" w:cs="Times New Roman"/>
          <w:sz w:val="28"/>
          <w:szCs w:val="28"/>
        </w:rPr>
      </w:pPr>
      <w:proofErr w:type="gramStart"/>
      <w:r w:rsidRPr="009C77F8">
        <w:rPr>
          <w:rFonts w:ascii="Times New Roman" w:hAnsi="Times New Roman" w:cs="Times New Roman"/>
          <w:sz w:val="28"/>
          <w:szCs w:val="28"/>
        </w:rPr>
        <w:t>Юридический адрес: 632334</w:t>
      </w:r>
      <w:r w:rsidR="00032F5C">
        <w:rPr>
          <w:rFonts w:ascii="Times New Roman" w:hAnsi="Times New Roman" w:cs="Times New Roman"/>
          <w:sz w:val="28"/>
          <w:szCs w:val="28"/>
        </w:rPr>
        <w:t xml:space="preserve">  </w:t>
      </w:r>
      <w:r w:rsidRPr="009C77F8">
        <w:rPr>
          <w:rFonts w:ascii="Times New Roman" w:hAnsi="Times New Roman" w:cs="Times New Roman"/>
          <w:sz w:val="28"/>
          <w:szCs w:val="28"/>
        </w:rPr>
        <w:t>Новосибирская область, г. Барабинск, пер. Индустриальный, д.</w:t>
      </w:r>
      <w:r w:rsidR="009C77F8" w:rsidRPr="009C77F8">
        <w:rPr>
          <w:rFonts w:ascii="Times New Roman" w:hAnsi="Times New Roman" w:cs="Times New Roman"/>
          <w:sz w:val="28"/>
          <w:szCs w:val="28"/>
        </w:rPr>
        <w:t>8</w:t>
      </w:r>
      <w:proofErr w:type="gramEnd"/>
    </w:p>
    <w:p w:rsidR="00987179" w:rsidRPr="009C77F8" w:rsidRDefault="00987179" w:rsidP="009C77F8">
      <w:pPr>
        <w:pStyle w:val="a7"/>
        <w:ind w:firstLine="567"/>
        <w:rPr>
          <w:rFonts w:ascii="Times New Roman" w:hAnsi="Times New Roman" w:cs="Times New Roman"/>
          <w:sz w:val="28"/>
          <w:szCs w:val="28"/>
        </w:rPr>
      </w:pPr>
      <w:r>
        <w:rPr>
          <w:rFonts w:ascii="Times New Roman" w:hAnsi="Times New Roman" w:cs="Times New Roman"/>
          <w:sz w:val="28"/>
          <w:szCs w:val="28"/>
        </w:rPr>
        <w:t>Банковские реквизиты:</w:t>
      </w:r>
    </w:p>
    <w:p w:rsidR="000B3D1A" w:rsidRPr="009C77F8" w:rsidRDefault="000B3D1A" w:rsidP="009C77F8">
      <w:pPr>
        <w:pStyle w:val="a7"/>
        <w:ind w:firstLine="567"/>
        <w:rPr>
          <w:rFonts w:ascii="Times New Roman" w:hAnsi="Times New Roman" w:cs="Times New Roman"/>
          <w:sz w:val="28"/>
          <w:szCs w:val="28"/>
        </w:rPr>
      </w:pPr>
      <w:r w:rsidRPr="009C77F8">
        <w:rPr>
          <w:rFonts w:ascii="Times New Roman" w:hAnsi="Times New Roman" w:cs="Times New Roman"/>
          <w:sz w:val="28"/>
          <w:szCs w:val="28"/>
        </w:rPr>
        <w:t>ИНН/КПП: 5451105855/545101001</w:t>
      </w:r>
    </w:p>
    <w:p w:rsidR="00FF52B0" w:rsidRPr="009C77F8" w:rsidRDefault="00FF52B0" w:rsidP="009C77F8">
      <w:pPr>
        <w:pStyle w:val="a7"/>
        <w:ind w:firstLine="567"/>
        <w:rPr>
          <w:rFonts w:ascii="Times New Roman" w:hAnsi="Times New Roman" w:cs="Times New Roman"/>
          <w:sz w:val="28"/>
          <w:szCs w:val="28"/>
        </w:rPr>
      </w:pPr>
      <w:r w:rsidRPr="009C77F8">
        <w:rPr>
          <w:rFonts w:ascii="Times New Roman" w:hAnsi="Times New Roman" w:cs="Times New Roman"/>
          <w:sz w:val="28"/>
          <w:szCs w:val="28"/>
        </w:rPr>
        <w:t>ОКТМО: 50604101</w:t>
      </w:r>
    </w:p>
    <w:p w:rsidR="009C77F8" w:rsidRPr="009C77F8" w:rsidRDefault="009C77F8" w:rsidP="00CE6ACD">
      <w:pPr>
        <w:pStyle w:val="a7"/>
        <w:ind w:firstLine="567"/>
        <w:rPr>
          <w:rFonts w:ascii="Times New Roman" w:hAnsi="Times New Roman" w:cs="Times New Roman"/>
          <w:sz w:val="28"/>
          <w:szCs w:val="28"/>
        </w:rPr>
      </w:pPr>
      <w:proofErr w:type="spellStart"/>
      <w:proofErr w:type="gramStart"/>
      <w:r w:rsidRPr="009C77F8">
        <w:rPr>
          <w:rFonts w:ascii="Times New Roman" w:hAnsi="Times New Roman" w:cs="Times New Roman"/>
          <w:sz w:val="28"/>
          <w:szCs w:val="28"/>
        </w:rPr>
        <w:t>р</w:t>
      </w:r>
      <w:proofErr w:type="spellEnd"/>
      <w:proofErr w:type="gramEnd"/>
      <w:r w:rsidRPr="009C77F8">
        <w:rPr>
          <w:rFonts w:ascii="Times New Roman" w:hAnsi="Times New Roman" w:cs="Times New Roman"/>
          <w:sz w:val="28"/>
          <w:szCs w:val="28"/>
        </w:rPr>
        <w:t>/счет 03231643506041015101</w:t>
      </w:r>
    </w:p>
    <w:p w:rsidR="009C77F8" w:rsidRPr="009C77F8" w:rsidRDefault="009C77F8" w:rsidP="00032F5C">
      <w:pPr>
        <w:pStyle w:val="a7"/>
        <w:ind w:firstLine="567"/>
        <w:rPr>
          <w:rFonts w:ascii="Times New Roman" w:hAnsi="Times New Roman" w:cs="Times New Roman"/>
          <w:sz w:val="28"/>
          <w:szCs w:val="28"/>
        </w:rPr>
      </w:pPr>
      <w:r w:rsidRPr="009C77F8">
        <w:rPr>
          <w:rFonts w:ascii="Times New Roman" w:hAnsi="Times New Roman" w:cs="Times New Roman"/>
          <w:sz w:val="28"/>
          <w:szCs w:val="28"/>
        </w:rPr>
        <w:t>БИК 015004950</w:t>
      </w:r>
    </w:p>
    <w:p w:rsidR="009C77F8" w:rsidRPr="009C77F8" w:rsidRDefault="009C77F8" w:rsidP="00032F5C">
      <w:pPr>
        <w:pStyle w:val="a7"/>
        <w:ind w:firstLine="567"/>
        <w:rPr>
          <w:rFonts w:ascii="Times New Roman" w:hAnsi="Times New Roman" w:cs="Times New Roman"/>
          <w:sz w:val="28"/>
          <w:szCs w:val="28"/>
        </w:rPr>
      </w:pPr>
      <w:r w:rsidRPr="009C77F8">
        <w:rPr>
          <w:rFonts w:ascii="Times New Roman" w:hAnsi="Times New Roman" w:cs="Times New Roman"/>
          <w:sz w:val="28"/>
          <w:szCs w:val="28"/>
        </w:rPr>
        <w:t>ЕКС 40102810445370000043</w:t>
      </w:r>
    </w:p>
    <w:p w:rsidR="009C77F8" w:rsidRDefault="009C77F8" w:rsidP="00032F5C">
      <w:pPr>
        <w:pStyle w:val="a7"/>
        <w:ind w:firstLine="567"/>
        <w:jc w:val="both"/>
        <w:rPr>
          <w:rFonts w:ascii="Times New Roman" w:hAnsi="Times New Roman" w:cs="Times New Roman"/>
          <w:sz w:val="28"/>
          <w:szCs w:val="28"/>
        </w:rPr>
      </w:pPr>
      <w:proofErr w:type="gramStart"/>
      <w:r w:rsidRPr="009C77F8">
        <w:rPr>
          <w:rFonts w:ascii="Times New Roman" w:hAnsi="Times New Roman" w:cs="Times New Roman"/>
          <w:sz w:val="28"/>
          <w:szCs w:val="28"/>
        </w:rPr>
        <w:t>СИБИРСКОЕ</w:t>
      </w:r>
      <w:proofErr w:type="gramEnd"/>
      <w:r w:rsidRPr="009C77F8">
        <w:rPr>
          <w:rFonts w:ascii="Times New Roman" w:hAnsi="Times New Roman" w:cs="Times New Roman"/>
          <w:sz w:val="28"/>
          <w:szCs w:val="28"/>
        </w:rPr>
        <w:t xml:space="preserve"> ГУ БАНКА РОССИИ // УФК по Новосибирской области г. Новосибирск</w:t>
      </w:r>
    </w:p>
    <w:p w:rsidR="00987179" w:rsidRPr="009C77F8" w:rsidRDefault="00987179" w:rsidP="00032F5C">
      <w:pPr>
        <w:pStyle w:val="a7"/>
        <w:ind w:firstLine="567"/>
        <w:jc w:val="both"/>
        <w:rPr>
          <w:rFonts w:ascii="Times New Roman" w:hAnsi="Times New Roman" w:cs="Times New Roman"/>
          <w:sz w:val="28"/>
          <w:szCs w:val="28"/>
        </w:rPr>
      </w:pPr>
      <w:r w:rsidRPr="009C77F8">
        <w:rPr>
          <w:rFonts w:ascii="Times New Roman" w:hAnsi="Times New Roman" w:cs="Times New Roman"/>
          <w:sz w:val="28"/>
          <w:szCs w:val="28"/>
        </w:rPr>
        <w:t>Идентификационный код заказчика: 255451105855545101001</w:t>
      </w:r>
    </w:p>
    <w:p w:rsidR="009C77F8" w:rsidRPr="009C77F8" w:rsidRDefault="009C77F8" w:rsidP="00CA6E49">
      <w:pPr>
        <w:pStyle w:val="a7"/>
        <w:ind w:firstLine="567"/>
        <w:jc w:val="both"/>
        <w:rPr>
          <w:rFonts w:ascii="Times New Roman" w:hAnsi="Times New Roman" w:cs="Times New Roman"/>
          <w:sz w:val="28"/>
          <w:szCs w:val="28"/>
        </w:rPr>
      </w:pPr>
      <w:r w:rsidRPr="009C77F8">
        <w:rPr>
          <w:rFonts w:ascii="Times New Roman" w:hAnsi="Times New Roman" w:cs="Times New Roman"/>
          <w:sz w:val="28"/>
          <w:szCs w:val="28"/>
        </w:rPr>
        <w:t>Право первой подписи денежных расчетных документов в проверяемый период принадлежало:</w:t>
      </w:r>
    </w:p>
    <w:p w:rsidR="009C77F8" w:rsidRPr="009C77F8" w:rsidRDefault="009C77F8" w:rsidP="00CA6E49">
      <w:pPr>
        <w:pStyle w:val="a7"/>
        <w:jc w:val="both"/>
        <w:rPr>
          <w:rFonts w:ascii="Times New Roman" w:hAnsi="Times New Roman" w:cs="Times New Roman"/>
          <w:sz w:val="28"/>
          <w:szCs w:val="28"/>
        </w:rPr>
      </w:pPr>
      <w:r w:rsidRPr="009C77F8">
        <w:rPr>
          <w:rFonts w:ascii="Times New Roman" w:hAnsi="Times New Roman" w:cs="Times New Roman"/>
          <w:sz w:val="28"/>
          <w:szCs w:val="28"/>
        </w:rPr>
        <w:lastRenderedPageBreak/>
        <w:t>- директору  - Ильиной Т.С.  распоряжение главы города Барабинска № 37 от 16.09.2016 года.</w:t>
      </w:r>
    </w:p>
    <w:p w:rsidR="009C77F8" w:rsidRPr="009C77F8" w:rsidRDefault="009C77F8" w:rsidP="00CA6E49">
      <w:pPr>
        <w:pStyle w:val="a7"/>
        <w:ind w:firstLine="567"/>
        <w:jc w:val="both"/>
        <w:rPr>
          <w:rFonts w:ascii="Times New Roman" w:hAnsi="Times New Roman" w:cs="Times New Roman"/>
          <w:sz w:val="28"/>
          <w:szCs w:val="28"/>
        </w:rPr>
      </w:pPr>
      <w:r w:rsidRPr="009C77F8">
        <w:rPr>
          <w:rFonts w:ascii="Times New Roman" w:hAnsi="Times New Roman" w:cs="Times New Roman"/>
          <w:sz w:val="28"/>
          <w:szCs w:val="28"/>
        </w:rPr>
        <w:t xml:space="preserve">Право второй подписи принадлежало: </w:t>
      </w:r>
    </w:p>
    <w:p w:rsidR="009C77F8" w:rsidRPr="009C77F8" w:rsidRDefault="009C77F8" w:rsidP="00CA6E49">
      <w:pPr>
        <w:pStyle w:val="a7"/>
        <w:jc w:val="both"/>
        <w:rPr>
          <w:rFonts w:ascii="Times New Roman" w:hAnsi="Times New Roman" w:cs="Times New Roman"/>
          <w:sz w:val="28"/>
          <w:szCs w:val="28"/>
        </w:rPr>
      </w:pPr>
      <w:r w:rsidRPr="009C77F8">
        <w:rPr>
          <w:rFonts w:ascii="Times New Roman" w:hAnsi="Times New Roman" w:cs="Times New Roman"/>
          <w:sz w:val="28"/>
          <w:szCs w:val="28"/>
        </w:rPr>
        <w:t>- ведущему бухгалтеру – Волковой И.Н. приказ МКУК «ЦБС» от 11.</w:t>
      </w:r>
      <w:r w:rsidR="008123F5">
        <w:rPr>
          <w:rFonts w:ascii="Times New Roman" w:hAnsi="Times New Roman" w:cs="Times New Roman"/>
          <w:sz w:val="28"/>
          <w:szCs w:val="28"/>
        </w:rPr>
        <w:t>01</w:t>
      </w:r>
      <w:r w:rsidRPr="009C77F8">
        <w:rPr>
          <w:rFonts w:ascii="Times New Roman" w:hAnsi="Times New Roman" w:cs="Times New Roman"/>
          <w:sz w:val="28"/>
          <w:szCs w:val="28"/>
        </w:rPr>
        <w:t>.2009 года № 1.</w:t>
      </w:r>
    </w:p>
    <w:p w:rsidR="00CB2268" w:rsidRPr="009C77F8" w:rsidRDefault="009C77F8" w:rsidP="009C77F8">
      <w:pPr>
        <w:pStyle w:val="a7"/>
        <w:ind w:firstLine="567"/>
        <w:jc w:val="both"/>
        <w:rPr>
          <w:rFonts w:ascii="Times New Roman" w:hAnsi="Times New Roman" w:cs="Times New Roman"/>
          <w:sz w:val="28"/>
          <w:szCs w:val="28"/>
        </w:rPr>
      </w:pPr>
      <w:r w:rsidRPr="009C77F8">
        <w:rPr>
          <w:rFonts w:ascii="Times New Roman" w:hAnsi="Times New Roman" w:cs="Times New Roman"/>
          <w:sz w:val="28"/>
          <w:szCs w:val="28"/>
        </w:rPr>
        <w:t xml:space="preserve">Учреждение является </w:t>
      </w:r>
      <w:r w:rsidR="000C64F9" w:rsidRPr="009C77F8">
        <w:rPr>
          <w:rFonts w:ascii="Times New Roman" w:hAnsi="Times New Roman" w:cs="Times New Roman"/>
          <w:sz w:val="28"/>
          <w:szCs w:val="28"/>
        </w:rPr>
        <w:t>юридическим лицом, некоммерческой организацией,</w:t>
      </w:r>
      <w:r w:rsidR="00CB2268" w:rsidRPr="009C77F8">
        <w:rPr>
          <w:rFonts w:ascii="Times New Roman" w:hAnsi="Times New Roman" w:cs="Times New Roman"/>
          <w:sz w:val="28"/>
          <w:szCs w:val="28"/>
        </w:rPr>
        <w:t xml:space="preserve"> созданной в форме муниципального казенного учреждения. Учреждение имеет самостоятельный баланс, лицевые счета, открытые в </w:t>
      </w:r>
      <w:r w:rsidR="00987179">
        <w:rPr>
          <w:rFonts w:ascii="Times New Roman" w:hAnsi="Times New Roman" w:cs="Times New Roman"/>
          <w:sz w:val="28"/>
          <w:szCs w:val="28"/>
        </w:rPr>
        <w:t xml:space="preserve">администрации </w:t>
      </w:r>
      <w:proofErr w:type="spellStart"/>
      <w:r w:rsidR="00CB2268" w:rsidRPr="009C77F8">
        <w:rPr>
          <w:rFonts w:ascii="Times New Roman" w:hAnsi="Times New Roman" w:cs="Times New Roman"/>
          <w:sz w:val="28"/>
          <w:szCs w:val="28"/>
        </w:rPr>
        <w:t>Барабинского</w:t>
      </w:r>
      <w:proofErr w:type="spellEnd"/>
      <w:r w:rsidR="00CB2268" w:rsidRPr="009C77F8">
        <w:rPr>
          <w:rFonts w:ascii="Times New Roman" w:hAnsi="Times New Roman" w:cs="Times New Roman"/>
          <w:sz w:val="28"/>
          <w:szCs w:val="28"/>
        </w:rPr>
        <w:t xml:space="preserve"> района Новосибирской области</w:t>
      </w:r>
      <w:r w:rsidR="00F8270F">
        <w:rPr>
          <w:rFonts w:ascii="Times New Roman" w:hAnsi="Times New Roman" w:cs="Times New Roman"/>
          <w:sz w:val="28"/>
          <w:szCs w:val="28"/>
        </w:rPr>
        <w:t>.</w:t>
      </w:r>
      <w:r w:rsidR="00CB2268" w:rsidRPr="009C77F8">
        <w:rPr>
          <w:rFonts w:ascii="Times New Roman" w:hAnsi="Times New Roman" w:cs="Times New Roman"/>
          <w:sz w:val="28"/>
          <w:szCs w:val="28"/>
        </w:rPr>
        <w:t xml:space="preserve"> </w:t>
      </w:r>
    </w:p>
    <w:p w:rsidR="008B0735" w:rsidRPr="009C77F8" w:rsidRDefault="000C64F9" w:rsidP="009C77F8">
      <w:pPr>
        <w:pStyle w:val="a7"/>
        <w:ind w:firstLine="567"/>
        <w:jc w:val="both"/>
        <w:rPr>
          <w:rFonts w:ascii="Times New Roman" w:hAnsi="Times New Roman" w:cs="Times New Roman"/>
          <w:sz w:val="28"/>
          <w:szCs w:val="28"/>
        </w:rPr>
      </w:pPr>
      <w:r w:rsidRPr="009C77F8">
        <w:rPr>
          <w:rFonts w:ascii="Times New Roman" w:hAnsi="Times New Roman" w:cs="Times New Roman"/>
          <w:sz w:val="28"/>
          <w:szCs w:val="28"/>
        </w:rPr>
        <w:t xml:space="preserve">Учредителем учреждения и собственником имущества является администрация города Барабинска </w:t>
      </w:r>
      <w:proofErr w:type="spellStart"/>
      <w:r w:rsidRPr="009C77F8">
        <w:rPr>
          <w:rFonts w:ascii="Times New Roman" w:hAnsi="Times New Roman" w:cs="Times New Roman"/>
          <w:sz w:val="28"/>
          <w:szCs w:val="28"/>
        </w:rPr>
        <w:t>Барабинского</w:t>
      </w:r>
      <w:proofErr w:type="spellEnd"/>
      <w:r w:rsidRPr="009C77F8">
        <w:rPr>
          <w:rFonts w:ascii="Times New Roman" w:hAnsi="Times New Roman" w:cs="Times New Roman"/>
          <w:sz w:val="28"/>
          <w:szCs w:val="28"/>
        </w:rPr>
        <w:t xml:space="preserve"> района Новосибирской области.</w:t>
      </w:r>
      <w:r w:rsidR="00D61D68" w:rsidRPr="009C77F8">
        <w:rPr>
          <w:rFonts w:ascii="Times New Roman" w:hAnsi="Times New Roman" w:cs="Times New Roman"/>
          <w:sz w:val="28"/>
          <w:szCs w:val="28"/>
        </w:rPr>
        <w:t xml:space="preserve"> </w:t>
      </w:r>
    </w:p>
    <w:p w:rsidR="009C77F8" w:rsidRDefault="009C77F8" w:rsidP="009C77F8">
      <w:pPr>
        <w:pStyle w:val="a7"/>
        <w:ind w:firstLine="567"/>
        <w:jc w:val="both"/>
        <w:rPr>
          <w:rFonts w:ascii="Times New Roman" w:hAnsi="Times New Roman" w:cs="Times New Roman"/>
          <w:sz w:val="28"/>
          <w:szCs w:val="28"/>
        </w:rPr>
      </w:pPr>
      <w:r w:rsidRPr="009C77F8">
        <w:rPr>
          <w:rFonts w:ascii="Times New Roman" w:hAnsi="Times New Roman" w:cs="Times New Roman"/>
          <w:sz w:val="28"/>
          <w:szCs w:val="28"/>
        </w:rPr>
        <w:t>МКУК «ЦБС»  как учреждение, обеспечивающее библиотечное обслуживание жителей города Барабинска, призвано формировать уникальный фонд, отвечающий потребностям и интересам общества и граждан, организовывать качественное библиотечно-информационное обслуживание населения и является одним из ведущих центров культурной жизни местного общества. Основная деятельность МКУК  «ЦБС» представлять качественные библиотечные услуги и обеспечивать своим пользователем максимально полный и оперативный доступ к информационным ресурсам для удовлетворения их профессиональных, образовательных и культурных потребностей.</w:t>
      </w:r>
    </w:p>
    <w:p w:rsidR="009C77F8" w:rsidRDefault="00DC5553" w:rsidP="009C77F8">
      <w:pPr>
        <w:pStyle w:val="a7"/>
        <w:ind w:firstLine="567"/>
        <w:jc w:val="both"/>
        <w:rPr>
          <w:rFonts w:ascii="Times New Roman" w:hAnsi="Times New Roman" w:cs="Times New Roman"/>
          <w:sz w:val="28"/>
          <w:szCs w:val="28"/>
        </w:rPr>
      </w:pPr>
      <w:r>
        <w:rPr>
          <w:rFonts w:ascii="Times New Roman" w:hAnsi="Times New Roman" w:cs="Times New Roman"/>
          <w:sz w:val="28"/>
          <w:szCs w:val="28"/>
        </w:rPr>
        <w:t>Для проведения</w:t>
      </w:r>
      <w:r w:rsidR="00C638D5">
        <w:rPr>
          <w:rFonts w:ascii="Times New Roman" w:hAnsi="Times New Roman" w:cs="Times New Roman"/>
          <w:sz w:val="28"/>
          <w:szCs w:val="28"/>
        </w:rPr>
        <w:t xml:space="preserve"> </w:t>
      </w:r>
      <w:r w:rsidR="00F8270F">
        <w:rPr>
          <w:rFonts w:ascii="Times New Roman" w:hAnsi="Times New Roman" w:cs="Times New Roman"/>
          <w:sz w:val="28"/>
          <w:szCs w:val="28"/>
        </w:rPr>
        <w:t>контрольного мероприятия</w:t>
      </w:r>
      <w:r w:rsidR="00C638D5">
        <w:rPr>
          <w:rFonts w:ascii="Times New Roman" w:hAnsi="Times New Roman" w:cs="Times New Roman"/>
          <w:sz w:val="28"/>
          <w:szCs w:val="28"/>
        </w:rPr>
        <w:t xml:space="preserve"> МКУК «ЦБС» представил</w:t>
      </w:r>
      <w:r w:rsidR="00F8270F">
        <w:rPr>
          <w:rFonts w:ascii="Times New Roman" w:hAnsi="Times New Roman" w:cs="Times New Roman"/>
          <w:sz w:val="28"/>
          <w:szCs w:val="28"/>
        </w:rPr>
        <w:t>о</w:t>
      </w:r>
      <w:r w:rsidR="00C638D5">
        <w:rPr>
          <w:rFonts w:ascii="Times New Roman" w:hAnsi="Times New Roman" w:cs="Times New Roman"/>
          <w:sz w:val="28"/>
          <w:szCs w:val="28"/>
        </w:rPr>
        <w:t xml:space="preserve"> следующие документы и сведения:</w:t>
      </w:r>
    </w:p>
    <w:p w:rsidR="00362BDB" w:rsidRPr="00362BDB" w:rsidRDefault="00362BDB" w:rsidP="00362BDB">
      <w:pPr>
        <w:widowControl w:val="0"/>
        <w:numPr>
          <w:ilvl w:val="0"/>
          <w:numId w:val="2"/>
        </w:numPr>
        <w:tabs>
          <w:tab w:val="left" w:pos="851"/>
        </w:tabs>
        <w:spacing w:after="0" w:line="240" w:lineRule="auto"/>
        <w:ind w:left="0" w:firstLine="567"/>
        <w:jc w:val="both"/>
        <w:rPr>
          <w:rFonts w:ascii="Times New Roman" w:hAnsi="Times New Roman" w:cs="Times New Roman"/>
          <w:sz w:val="28"/>
          <w:szCs w:val="28"/>
        </w:rPr>
      </w:pPr>
      <w:r w:rsidRPr="00362BDB">
        <w:rPr>
          <w:rFonts w:ascii="Times New Roman" w:hAnsi="Times New Roman" w:cs="Times New Roman"/>
          <w:bCs/>
          <w:sz w:val="28"/>
          <w:szCs w:val="28"/>
        </w:rPr>
        <w:t>Копии удостоверений:</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6"/>
        <w:gridCol w:w="2516"/>
        <w:gridCol w:w="2516"/>
        <w:gridCol w:w="2517"/>
      </w:tblGrid>
      <w:tr w:rsidR="00362BDB" w:rsidRPr="00362BDB" w:rsidTr="008D7782">
        <w:trPr>
          <w:trHeight w:val="600"/>
        </w:trPr>
        <w:tc>
          <w:tcPr>
            <w:tcW w:w="2516" w:type="dxa"/>
            <w:tcBorders>
              <w:top w:val="double" w:sz="4" w:space="0" w:color="auto"/>
              <w:left w:val="double" w:sz="4" w:space="0" w:color="auto"/>
              <w:bottom w:val="double" w:sz="4" w:space="0" w:color="auto"/>
              <w:right w:val="double" w:sz="4" w:space="0" w:color="auto"/>
            </w:tcBorders>
            <w:shd w:val="clear" w:color="auto" w:fill="auto"/>
          </w:tcPr>
          <w:p w:rsidR="00362BDB" w:rsidRPr="00362BDB" w:rsidRDefault="00362BDB" w:rsidP="00362BDB">
            <w:pPr>
              <w:pStyle w:val="a7"/>
              <w:rPr>
                <w:rFonts w:ascii="Times New Roman" w:hAnsi="Times New Roman" w:cs="Times New Roman"/>
                <w:sz w:val="28"/>
                <w:szCs w:val="28"/>
              </w:rPr>
            </w:pPr>
            <w:r w:rsidRPr="00362BDB">
              <w:rPr>
                <w:rFonts w:ascii="Times New Roman" w:hAnsi="Times New Roman" w:cs="Times New Roman"/>
                <w:sz w:val="28"/>
                <w:szCs w:val="28"/>
              </w:rPr>
              <w:t>Вид документа</w:t>
            </w:r>
          </w:p>
        </w:tc>
        <w:tc>
          <w:tcPr>
            <w:tcW w:w="2516" w:type="dxa"/>
            <w:tcBorders>
              <w:top w:val="double" w:sz="4" w:space="0" w:color="auto"/>
              <w:left w:val="double" w:sz="4" w:space="0" w:color="auto"/>
              <w:bottom w:val="double" w:sz="4" w:space="0" w:color="auto"/>
              <w:right w:val="double" w:sz="4" w:space="0" w:color="auto"/>
            </w:tcBorders>
            <w:shd w:val="clear" w:color="auto" w:fill="auto"/>
          </w:tcPr>
          <w:p w:rsidR="00362BDB" w:rsidRPr="00362BDB" w:rsidRDefault="00362BDB" w:rsidP="00362BDB">
            <w:pPr>
              <w:pStyle w:val="a7"/>
              <w:rPr>
                <w:rFonts w:ascii="Times New Roman" w:hAnsi="Times New Roman" w:cs="Times New Roman"/>
                <w:sz w:val="28"/>
                <w:szCs w:val="28"/>
              </w:rPr>
            </w:pPr>
            <w:r w:rsidRPr="00362BDB">
              <w:rPr>
                <w:rFonts w:ascii="Times New Roman" w:hAnsi="Times New Roman" w:cs="Times New Roman"/>
                <w:sz w:val="28"/>
                <w:szCs w:val="28"/>
              </w:rPr>
              <w:t xml:space="preserve">Фамилия, </w:t>
            </w:r>
          </w:p>
          <w:p w:rsidR="00362BDB" w:rsidRPr="00362BDB" w:rsidRDefault="00362BDB" w:rsidP="00362BDB">
            <w:pPr>
              <w:pStyle w:val="a7"/>
              <w:rPr>
                <w:rFonts w:ascii="Times New Roman" w:hAnsi="Times New Roman" w:cs="Times New Roman"/>
                <w:sz w:val="28"/>
                <w:szCs w:val="28"/>
              </w:rPr>
            </w:pPr>
            <w:r w:rsidRPr="00362BDB">
              <w:rPr>
                <w:rFonts w:ascii="Times New Roman" w:hAnsi="Times New Roman" w:cs="Times New Roman"/>
                <w:sz w:val="28"/>
                <w:szCs w:val="28"/>
              </w:rPr>
              <w:t>имя, отчество</w:t>
            </w:r>
          </w:p>
        </w:tc>
        <w:tc>
          <w:tcPr>
            <w:tcW w:w="2516" w:type="dxa"/>
            <w:tcBorders>
              <w:top w:val="double" w:sz="4" w:space="0" w:color="auto"/>
              <w:left w:val="double" w:sz="4" w:space="0" w:color="auto"/>
              <w:bottom w:val="double" w:sz="4" w:space="0" w:color="auto"/>
              <w:right w:val="double" w:sz="4" w:space="0" w:color="auto"/>
            </w:tcBorders>
            <w:shd w:val="clear" w:color="auto" w:fill="auto"/>
          </w:tcPr>
          <w:p w:rsidR="00362BDB" w:rsidRPr="00362BDB" w:rsidRDefault="00362BDB" w:rsidP="00362BDB">
            <w:pPr>
              <w:pStyle w:val="a7"/>
              <w:rPr>
                <w:rFonts w:ascii="Times New Roman" w:hAnsi="Times New Roman" w:cs="Times New Roman"/>
                <w:sz w:val="28"/>
                <w:szCs w:val="28"/>
              </w:rPr>
            </w:pPr>
            <w:r w:rsidRPr="00362BDB">
              <w:rPr>
                <w:rFonts w:ascii="Times New Roman" w:hAnsi="Times New Roman" w:cs="Times New Roman"/>
                <w:sz w:val="28"/>
                <w:szCs w:val="28"/>
              </w:rPr>
              <w:t>Кем выдано</w:t>
            </w:r>
          </w:p>
        </w:tc>
        <w:tc>
          <w:tcPr>
            <w:tcW w:w="2517" w:type="dxa"/>
            <w:tcBorders>
              <w:top w:val="double" w:sz="4" w:space="0" w:color="auto"/>
              <w:left w:val="double" w:sz="4" w:space="0" w:color="auto"/>
              <w:bottom w:val="double" w:sz="4" w:space="0" w:color="auto"/>
              <w:right w:val="double" w:sz="4" w:space="0" w:color="auto"/>
            </w:tcBorders>
            <w:shd w:val="clear" w:color="auto" w:fill="auto"/>
          </w:tcPr>
          <w:p w:rsidR="00362BDB" w:rsidRPr="00362BDB" w:rsidRDefault="00362BDB" w:rsidP="00362BDB">
            <w:pPr>
              <w:pStyle w:val="a7"/>
              <w:rPr>
                <w:rFonts w:ascii="Times New Roman" w:hAnsi="Times New Roman" w:cs="Times New Roman"/>
                <w:sz w:val="28"/>
                <w:szCs w:val="28"/>
              </w:rPr>
            </w:pPr>
            <w:r w:rsidRPr="00362BDB">
              <w:rPr>
                <w:rFonts w:ascii="Times New Roman" w:hAnsi="Times New Roman" w:cs="Times New Roman"/>
                <w:sz w:val="28"/>
                <w:szCs w:val="28"/>
              </w:rPr>
              <w:t xml:space="preserve">Реквизиты </w:t>
            </w:r>
          </w:p>
        </w:tc>
      </w:tr>
      <w:tr w:rsidR="00362BDB" w:rsidRPr="00362BDB" w:rsidTr="008D7782">
        <w:trPr>
          <w:trHeight w:val="417"/>
        </w:trPr>
        <w:tc>
          <w:tcPr>
            <w:tcW w:w="2516" w:type="dxa"/>
            <w:tcBorders>
              <w:top w:val="double" w:sz="4" w:space="0" w:color="auto"/>
              <w:left w:val="double" w:sz="4" w:space="0" w:color="auto"/>
              <w:bottom w:val="double" w:sz="4" w:space="0" w:color="auto"/>
              <w:right w:val="double" w:sz="4" w:space="0" w:color="auto"/>
            </w:tcBorders>
            <w:shd w:val="clear" w:color="auto" w:fill="auto"/>
          </w:tcPr>
          <w:p w:rsidR="00362BDB" w:rsidRPr="00362BDB" w:rsidRDefault="00362BDB" w:rsidP="00362BDB">
            <w:pPr>
              <w:pStyle w:val="a7"/>
              <w:rPr>
                <w:rFonts w:ascii="Times New Roman" w:hAnsi="Times New Roman" w:cs="Times New Roman"/>
                <w:sz w:val="28"/>
                <w:szCs w:val="28"/>
              </w:rPr>
            </w:pPr>
            <w:r w:rsidRPr="00362BDB">
              <w:rPr>
                <w:rFonts w:ascii="Times New Roman" w:hAnsi="Times New Roman" w:cs="Times New Roman"/>
                <w:sz w:val="28"/>
                <w:szCs w:val="28"/>
              </w:rPr>
              <w:t xml:space="preserve">Удостоверение  о повышении квалификации </w:t>
            </w:r>
          </w:p>
        </w:tc>
        <w:tc>
          <w:tcPr>
            <w:tcW w:w="2516" w:type="dxa"/>
            <w:tcBorders>
              <w:top w:val="double" w:sz="4" w:space="0" w:color="auto"/>
              <w:left w:val="double" w:sz="4" w:space="0" w:color="auto"/>
              <w:bottom w:val="double" w:sz="4" w:space="0" w:color="auto"/>
              <w:right w:val="double" w:sz="4" w:space="0" w:color="auto"/>
            </w:tcBorders>
            <w:shd w:val="clear" w:color="auto" w:fill="auto"/>
          </w:tcPr>
          <w:p w:rsidR="00362BDB" w:rsidRPr="00362BDB" w:rsidRDefault="00362BDB" w:rsidP="00362BDB">
            <w:pPr>
              <w:pStyle w:val="a7"/>
              <w:rPr>
                <w:rFonts w:ascii="Times New Roman" w:hAnsi="Times New Roman" w:cs="Times New Roman"/>
                <w:sz w:val="28"/>
                <w:szCs w:val="28"/>
              </w:rPr>
            </w:pPr>
            <w:r w:rsidRPr="00362BDB">
              <w:rPr>
                <w:rFonts w:ascii="Times New Roman" w:hAnsi="Times New Roman" w:cs="Times New Roman"/>
                <w:sz w:val="28"/>
                <w:szCs w:val="28"/>
              </w:rPr>
              <w:t xml:space="preserve">Ильина Татьяна </w:t>
            </w:r>
          </w:p>
          <w:p w:rsidR="00362BDB" w:rsidRPr="00362BDB" w:rsidRDefault="00362BDB" w:rsidP="00362BDB">
            <w:pPr>
              <w:pStyle w:val="a7"/>
              <w:rPr>
                <w:rFonts w:ascii="Times New Roman" w:hAnsi="Times New Roman" w:cs="Times New Roman"/>
                <w:sz w:val="28"/>
                <w:szCs w:val="28"/>
              </w:rPr>
            </w:pPr>
            <w:r w:rsidRPr="00362BDB">
              <w:rPr>
                <w:rFonts w:ascii="Times New Roman" w:hAnsi="Times New Roman" w:cs="Times New Roman"/>
                <w:sz w:val="28"/>
                <w:szCs w:val="28"/>
              </w:rPr>
              <w:t>Сергеевна</w:t>
            </w:r>
          </w:p>
        </w:tc>
        <w:tc>
          <w:tcPr>
            <w:tcW w:w="2516" w:type="dxa"/>
            <w:tcBorders>
              <w:top w:val="double" w:sz="4" w:space="0" w:color="auto"/>
              <w:left w:val="double" w:sz="4" w:space="0" w:color="auto"/>
              <w:bottom w:val="double" w:sz="4" w:space="0" w:color="auto"/>
              <w:right w:val="double" w:sz="4" w:space="0" w:color="auto"/>
            </w:tcBorders>
            <w:shd w:val="clear" w:color="auto" w:fill="auto"/>
          </w:tcPr>
          <w:p w:rsidR="00362BDB" w:rsidRPr="00362BDB" w:rsidRDefault="00362BDB" w:rsidP="00362BDB">
            <w:pPr>
              <w:pStyle w:val="a7"/>
              <w:rPr>
                <w:rFonts w:ascii="Times New Roman" w:hAnsi="Times New Roman" w:cs="Times New Roman"/>
                <w:sz w:val="28"/>
                <w:szCs w:val="28"/>
              </w:rPr>
            </w:pPr>
            <w:r w:rsidRPr="00362BDB">
              <w:rPr>
                <w:rFonts w:ascii="Times New Roman" w:hAnsi="Times New Roman" w:cs="Times New Roman"/>
                <w:sz w:val="28"/>
                <w:szCs w:val="28"/>
              </w:rPr>
              <w:t>АНО ИДПО</w:t>
            </w:r>
          </w:p>
          <w:p w:rsidR="00362BDB" w:rsidRPr="00362BDB" w:rsidRDefault="00362BDB" w:rsidP="00362BDB">
            <w:pPr>
              <w:pStyle w:val="a7"/>
              <w:rPr>
                <w:rFonts w:ascii="Times New Roman" w:hAnsi="Times New Roman" w:cs="Times New Roman"/>
                <w:sz w:val="28"/>
                <w:szCs w:val="28"/>
              </w:rPr>
            </w:pPr>
            <w:r w:rsidRPr="00362BDB">
              <w:rPr>
                <w:rFonts w:ascii="Times New Roman" w:hAnsi="Times New Roman" w:cs="Times New Roman"/>
                <w:sz w:val="28"/>
                <w:szCs w:val="28"/>
              </w:rPr>
              <w:t xml:space="preserve"> «Госзаказ»</w:t>
            </w:r>
          </w:p>
        </w:tc>
        <w:tc>
          <w:tcPr>
            <w:tcW w:w="2517" w:type="dxa"/>
            <w:tcBorders>
              <w:top w:val="double" w:sz="4" w:space="0" w:color="auto"/>
              <w:left w:val="double" w:sz="4" w:space="0" w:color="auto"/>
              <w:bottom w:val="double" w:sz="4" w:space="0" w:color="auto"/>
              <w:right w:val="double" w:sz="4" w:space="0" w:color="auto"/>
            </w:tcBorders>
            <w:shd w:val="clear" w:color="auto" w:fill="auto"/>
          </w:tcPr>
          <w:p w:rsidR="00362BDB" w:rsidRPr="00362BDB" w:rsidRDefault="00362BDB" w:rsidP="00362BDB">
            <w:pPr>
              <w:pStyle w:val="a7"/>
              <w:rPr>
                <w:rFonts w:ascii="Times New Roman" w:hAnsi="Times New Roman" w:cs="Times New Roman"/>
                <w:sz w:val="28"/>
                <w:szCs w:val="28"/>
              </w:rPr>
            </w:pPr>
            <w:r w:rsidRPr="00362BDB">
              <w:rPr>
                <w:rFonts w:ascii="Times New Roman" w:hAnsi="Times New Roman" w:cs="Times New Roman"/>
                <w:sz w:val="28"/>
                <w:szCs w:val="28"/>
              </w:rPr>
              <w:t>Регистрационный номер 6855 выдан 21.03.2025 года</w:t>
            </w:r>
          </w:p>
        </w:tc>
      </w:tr>
      <w:tr w:rsidR="00362BDB" w:rsidRPr="00362BDB" w:rsidTr="008D7782">
        <w:trPr>
          <w:trHeight w:val="417"/>
        </w:trPr>
        <w:tc>
          <w:tcPr>
            <w:tcW w:w="2516" w:type="dxa"/>
            <w:tcBorders>
              <w:top w:val="double" w:sz="4" w:space="0" w:color="auto"/>
              <w:left w:val="double" w:sz="4" w:space="0" w:color="auto"/>
              <w:bottom w:val="double" w:sz="4" w:space="0" w:color="auto"/>
              <w:right w:val="double" w:sz="4" w:space="0" w:color="auto"/>
            </w:tcBorders>
            <w:shd w:val="clear" w:color="auto" w:fill="auto"/>
          </w:tcPr>
          <w:p w:rsidR="00362BDB" w:rsidRPr="00362BDB" w:rsidRDefault="00362BDB" w:rsidP="00362BDB">
            <w:pPr>
              <w:pStyle w:val="a7"/>
              <w:rPr>
                <w:rFonts w:ascii="Times New Roman" w:hAnsi="Times New Roman" w:cs="Times New Roman"/>
                <w:sz w:val="28"/>
                <w:szCs w:val="28"/>
              </w:rPr>
            </w:pPr>
            <w:r w:rsidRPr="00362BDB">
              <w:rPr>
                <w:rFonts w:ascii="Times New Roman" w:hAnsi="Times New Roman" w:cs="Times New Roman"/>
                <w:sz w:val="28"/>
                <w:szCs w:val="28"/>
              </w:rPr>
              <w:t>Удостоверение  о повышении квалификации</w:t>
            </w:r>
          </w:p>
        </w:tc>
        <w:tc>
          <w:tcPr>
            <w:tcW w:w="2516" w:type="dxa"/>
            <w:tcBorders>
              <w:top w:val="double" w:sz="4" w:space="0" w:color="auto"/>
              <w:left w:val="double" w:sz="4" w:space="0" w:color="auto"/>
              <w:bottom w:val="double" w:sz="4" w:space="0" w:color="auto"/>
              <w:right w:val="double" w:sz="4" w:space="0" w:color="auto"/>
            </w:tcBorders>
            <w:shd w:val="clear" w:color="auto" w:fill="auto"/>
          </w:tcPr>
          <w:p w:rsidR="00362BDB" w:rsidRPr="00362BDB" w:rsidRDefault="00362BDB" w:rsidP="00362BDB">
            <w:pPr>
              <w:pStyle w:val="a7"/>
              <w:rPr>
                <w:rFonts w:ascii="Times New Roman" w:hAnsi="Times New Roman" w:cs="Times New Roman"/>
                <w:sz w:val="28"/>
                <w:szCs w:val="28"/>
              </w:rPr>
            </w:pPr>
            <w:r w:rsidRPr="00362BDB">
              <w:rPr>
                <w:rFonts w:ascii="Times New Roman" w:hAnsi="Times New Roman" w:cs="Times New Roman"/>
                <w:sz w:val="28"/>
                <w:szCs w:val="28"/>
              </w:rPr>
              <w:t xml:space="preserve"> Волкова Ирина Николаевна</w:t>
            </w:r>
          </w:p>
        </w:tc>
        <w:tc>
          <w:tcPr>
            <w:tcW w:w="2516" w:type="dxa"/>
            <w:tcBorders>
              <w:top w:val="double" w:sz="4" w:space="0" w:color="auto"/>
              <w:left w:val="double" w:sz="4" w:space="0" w:color="auto"/>
              <w:bottom w:val="double" w:sz="4" w:space="0" w:color="auto"/>
              <w:right w:val="double" w:sz="4" w:space="0" w:color="auto"/>
            </w:tcBorders>
            <w:shd w:val="clear" w:color="auto" w:fill="auto"/>
          </w:tcPr>
          <w:p w:rsidR="00362BDB" w:rsidRPr="00362BDB" w:rsidRDefault="00362BDB" w:rsidP="00362BDB">
            <w:pPr>
              <w:pStyle w:val="a7"/>
              <w:rPr>
                <w:rFonts w:ascii="Times New Roman" w:hAnsi="Times New Roman" w:cs="Times New Roman"/>
                <w:sz w:val="28"/>
                <w:szCs w:val="28"/>
              </w:rPr>
            </w:pPr>
            <w:r w:rsidRPr="00362BDB">
              <w:rPr>
                <w:rFonts w:ascii="Times New Roman" w:hAnsi="Times New Roman" w:cs="Times New Roman"/>
                <w:sz w:val="28"/>
                <w:szCs w:val="28"/>
              </w:rPr>
              <w:t>АНО ИДПО</w:t>
            </w:r>
          </w:p>
          <w:p w:rsidR="00362BDB" w:rsidRPr="00362BDB" w:rsidRDefault="00362BDB" w:rsidP="00362BDB">
            <w:pPr>
              <w:pStyle w:val="a7"/>
              <w:rPr>
                <w:rFonts w:ascii="Times New Roman" w:hAnsi="Times New Roman" w:cs="Times New Roman"/>
                <w:sz w:val="28"/>
                <w:szCs w:val="28"/>
              </w:rPr>
            </w:pPr>
            <w:r w:rsidRPr="00362BDB">
              <w:rPr>
                <w:rFonts w:ascii="Times New Roman" w:hAnsi="Times New Roman" w:cs="Times New Roman"/>
                <w:sz w:val="28"/>
                <w:szCs w:val="28"/>
              </w:rPr>
              <w:t xml:space="preserve"> «Госзаказ»</w:t>
            </w:r>
          </w:p>
        </w:tc>
        <w:tc>
          <w:tcPr>
            <w:tcW w:w="2517" w:type="dxa"/>
            <w:tcBorders>
              <w:top w:val="double" w:sz="4" w:space="0" w:color="auto"/>
              <w:left w:val="double" w:sz="4" w:space="0" w:color="auto"/>
              <w:bottom w:val="double" w:sz="4" w:space="0" w:color="auto"/>
              <w:right w:val="double" w:sz="4" w:space="0" w:color="auto"/>
            </w:tcBorders>
            <w:shd w:val="clear" w:color="auto" w:fill="auto"/>
          </w:tcPr>
          <w:p w:rsidR="00362BDB" w:rsidRPr="00362BDB" w:rsidRDefault="00362BDB" w:rsidP="00362BDB">
            <w:pPr>
              <w:pStyle w:val="a7"/>
              <w:rPr>
                <w:rFonts w:ascii="Times New Roman" w:hAnsi="Times New Roman" w:cs="Times New Roman"/>
                <w:sz w:val="28"/>
                <w:szCs w:val="28"/>
              </w:rPr>
            </w:pPr>
            <w:r w:rsidRPr="00362BDB">
              <w:rPr>
                <w:rFonts w:ascii="Times New Roman" w:hAnsi="Times New Roman" w:cs="Times New Roman"/>
                <w:sz w:val="28"/>
                <w:szCs w:val="28"/>
              </w:rPr>
              <w:t>Регистрационный номер 6857, выдан 21.03.2025 года</w:t>
            </w:r>
          </w:p>
        </w:tc>
      </w:tr>
      <w:tr w:rsidR="00362BDB" w:rsidRPr="00362BDB" w:rsidTr="008D7782">
        <w:trPr>
          <w:trHeight w:val="417"/>
        </w:trPr>
        <w:tc>
          <w:tcPr>
            <w:tcW w:w="2516" w:type="dxa"/>
            <w:tcBorders>
              <w:top w:val="double" w:sz="4" w:space="0" w:color="auto"/>
              <w:left w:val="double" w:sz="4" w:space="0" w:color="auto"/>
              <w:bottom w:val="double" w:sz="4" w:space="0" w:color="auto"/>
              <w:right w:val="double" w:sz="4" w:space="0" w:color="auto"/>
            </w:tcBorders>
            <w:shd w:val="clear" w:color="auto" w:fill="auto"/>
          </w:tcPr>
          <w:p w:rsidR="00362BDB" w:rsidRPr="00362BDB" w:rsidRDefault="00362BDB" w:rsidP="00362BDB">
            <w:pPr>
              <w:pStyle w:val="a7"/>
              <w:rPr>
                <w:rFonts w:ascii="Times New Roman" w:hAnsi="Times New Roman" w:cs="Times New Roman"/>
                <w:sz w:val="28"/>
                <w:szCs w:val="28"/>
              </w:rPr>
            </w:pPr>
            <w:r w:rsidRPr="00362BDB">
              <w:rPr>
                <w:rFonts w:ascii="Times New Roman" w:hAnsi="Times New Roman" w:cs="Times New Roman"/>
                <w:sz w:val="28"/>
                <w:szCs w:val="28"/>
              </w:rPr>
              <w:t>Удостоверение  о повышении квалификации</w:t>
            </w:r>
          </w:p>
        </w:tc>
        <w:tc>
          <w:tcPr>
            <w:tcW w:w="2516" w:type="dxa"/>
            <w:tcBorders>
              <w:top w:val="double" w:sz="4" w:space="0" w:color="auto"/>
              <w:left w:val="double" w:sz="4" w:space="0" w:color="auto"/>
              <w:bottom w:val="double" w:sz="4" w:space="0" w:color="auto"/>
              <w:right w:val="double" w:sz="4" w:space="0" w:color="auto"/>
            </w:tcBorders>
            <w:shd w:val="clear" w:color="auto" w:fill="auto"/>
          </w:tcPr>
          <w:p w:rsidR="00362BDB" w:rsidRPr="00362BDB" w:rsidRDefault="00362BDB" w:rsidP="00362BDB">
            <w:pPr>
              <w:pStyle w:val="a7"/>
              <w:rPr>
                <w:rFonts w:ascii="Times New Roman" w:hAnsi="Times New Roman" w:cs="Times New Roman"/>
                <w:sz w:val="28"/>
                <w:szCs w:val="28"/>
              </w:rPr>
            </w:pPr>
            <w:r w:rsidRPr="00362BDB">
              <w:rPr>
                <w:rFonts w:ascii="Times New Roman" w:hAnsi="Times New Roman" w:cs="Times New Roman"/>
                <w:sz w:val="28"/>
                <w:szCs w:val="28"/>
              </w:rPr>
              <w:t>Мельникова Ксения Сергеевна</w:t>
            </w:r>
          </w:p>
        </w:tc>
        <w:tc>
          <w:tcPr>
            <w:tcW w:w="2516" w:type="dxa"/>
            <w:tcBorders>
              <w:top w:val="double" w:sz="4" w:space="0" w:color="auto"/>
              <w:left w:val="double" w:sz="4" w:space="0" w:color="auto"/>
              <w:bottom w:val="double" w:sz="4" w:space="0" w:color="auto"/>
              <w:right w:val="double" w:sz="4" w:space="0" w:color="auto"/>
            </w:tcBorders>
            <w:shd w:val="clear" w:color="auto" w:fill="auto"/>
          </w:tcPr>
          <w:p w:rsidR="00362BDB" w:rsidRPr="00362BDB" w:rsidRDefault="00362BDB" w:rsidP="00362BDB">
            <w:pPr>
              <w:pStyle w:val="a7"/>
              <w:rPr>
                <w:rFonts w:ascii="Times New Roman" w:hAnsi="Times New Roman" w:cs="Times New Roman"/>
                <w:sz w:val="28"/>
                <w:szCs w:val="28"/>
              </w:rPr>
            </w:pPr>
            <w:r w:rsidRPr="00362BDB">
              <w:rPr>
                <w:rFonts w:ascii="Times New Roman" w:hAnsi="Times New Roman" w:cs="Times New Roman"/>
                <w:sz w:val="28"/>
                <w:szCs w:val="28"/>
              </w:rPr>
              <w:t>АНО ИДПО</w:t>
            </w:r>
          </w:p>
          <w:p w:rsidR="00362BDB" w:rsidRPr="00362BDB" w:rsidRDefault="00362BDB" w:rsidP="00362BDB">
            <w:pPr>
              <w:pStyle w:val="a7"/>
              <w:rPr>
                <w:rFonts w:ascii="Times New Roman" w:hAnsi="Times New Roman" w:cs="Times New Roman"/>
                <w:sz w:val="28"/>
                <w:szCs w:val="28"/>
              </w:rPr>
            </w:pPr>
            <w:r w:rsidRPr="00362BDB">
              <w:rPr>
                <w:rFonts w:ascii="Times New Roman" w:hAnsi="Times New Roman" w:cs="Times New Roman"/>
                <w:sz w:val="28"/>
                <w:szCs w:val="28"/>
              </w:rPr>
              <w:t xml:space="preserve"> «Госзаказ»</w:t>
            </w:r>
          </w:p>
        </w:tc>
        <w:tc>
          <w:tcPr>
            <w:tcW w:w="2517" w:type="dxa"/>
            <w:tcBorders>
              <w:top w:val="double" w:sz="4" w:space="0" w:color="auto"/>
              <w:left w:val="double" w:sz="4" w:space="0" w:color="auto"/>
              <w:bottom w:val="double" w:sz="4" w:space="0" w:color="auto"/>
              <w:right w:val="double" w:sz="4" w:space="0" w:color="auto"/>
            </w:tcBorders>
            <w:shd w:val="clear" w:color="auto" w:fill="auto"/>
          </w:tcPr>
          <w:p w:rsidR="00362BDB" w:rsidRPr="00362BDB" w:rsidRDefault="00362BDB" w:rsidP="00362BDB">
            <w:pPr>
              <w:pStyle w:val="a7"/>
              <w:rPr>
                <w:rFonts w:ascii="Times New Roman" w:hAnsi="Times New Roman" w:cs="Times New Roman"/>
                <w:sz w:val="28"/>
                <w:szCs w:val="28"/>
              </w:rPr>
            </w:pPr>
            <w:r w:rsidRPr="00362BDB">
              <w:rPr>
                <w:rFonts w:ascii="Times New Roman" w:hAnsi="Times New Roman" w:cs="Times New Roman"/>
                <w:sz w:val="28"/>
                <w:szCs w:val="28"/>
              </w:rPr>
              <w:t>Регистрационный номер 6856, выдан 21.03.2025 года</w:t>
            </w:r>
          </w:p>
        </w:tc>
      </w:tr>
    </w:tbl>
    <w:p w:rsidR="00362BDB" w:rsidRDefault="00362BDB" w:rsidP="009C77F8">
      <w:pPr>
        <w:pStyle w:val="a7"/>
        <w:ind w:firstLine="567"/>
        <w:jc w:val="both"/>
        <w:rPr>
          <w:rFonts w:ascii="Times New Roman" w:hAnsi="Times New Roman" w:cs="Times New Roman"/>
          <w:sz w:val="28"/>
          <w:szCs w:val="28"/>
        </w:rPr>
      </w:pPr>
    </w:p>
    <w:p w:rsidR="00C638D5" w:rsidRDefault="00C638D5" w:rsidP="009C77F8">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CA6E49">
        <w:rPr>
          <w:rFonts w:ascii="Times New Roman" w:hAnsi="Times New Roman" w:cs="Times New Roman"/>
          <w:sz w:val="28"/>
          <w:szCs w:val="28"/>
        </w:rPr>
        <w:t xml:space="preserve"> </w:t>
      </w:r>
      <w:r>
        <w:rPr>
          <w:rFonts w:ascii="Times New Roman" w:hAnsi="Times New Roman" w:cs="Times New Roman"/>
          <w:sz w:val="28"/>
          <w:szCs w:val="28"/>
        </w:rPr>
        <w:t>копии приказов о назначении директора и ведущего бухгалтера;</w:t>
      </w:r>
    </w:p>
    <w:p w:rsidR="00C638D5" w:rsidRDefault="00C638D5" w:rsidP="009C77F8">
      <w:pPr>
        <w:pStyle w:val="a7"/>
        <w:ind w:firstLine="567"/>
        <w:jc w:val="both"/>
        <w:rPr>
          <w:rFonts w:ascii="Times New Roman" w:hAnsi="Times New Roman" w:cs="Times New Roman"/>
          <w:sz w:val="28"/>
          <w:szCs w:val="28"/>
        </w:rPr>
      </w:pPr>
      <w:r>
        <w:rPr>
          <w:rFonts w:ascii="Times New Roman" w:hAnsi="Times New Roman" w:cs="Times New Roman"/>
          <w:sz w:val="28"/>
          <w:szCs w:val="28"/>
        </w:rPr>
        <w:t>- копию приказа</w:t>
      </w:r>
      <w:r w:rsidR="00B07919">
        <w:rPr>
          <w:rFonts w:ascii="Times New Roman" w:hAnsi="Times New Roman" w:cs="Times New Roman"/>
          <w:sz w:val="28"/>
          <w:szCs w:val="28"/>
        </w:rPr>
        <w:t xml:space="preserve"> № 9-о от 09.01.2024 года</w:t>
      </w:r>
      <w:r>
        <w:rPr>
          <w:rFonts w:ascii="Times New Roman" w:hAnsi="Times New Roman" w:cs="Times New Roman"/>
          <w:sz w:val="28"/>
          <w:szCs w:val="28"/>
        </w:rPr>
        <w:t xml:space="preserve"> </w:t>
      </w:r>
      <w:r w:rsidR="00B07919">
        <w:rPr>
          <w:rFonts w:ascii="Times New Roman" w:hAnsi="Times New Roman" w:cs="Times New Roman"/>
          <w:sz w:val="28"/>
          <w:szCs w:val="28"/>
        </w:rPr>
        <w:t>«О</w:t>
      </w:r>
      <w:r>
        <w:rPr>
          <w:rFonts w:ascii="Times New Roman" w:hAnsi="Times New Roman" w:cs="Times New Roman"/>
          <w:sz w:val="28"/>
          <w:szCs w:val="28"/>
        </w:rPr>
        <w:t xml:space="preserve"> назначении ответственного за проведение экспертизы результатов, предусмотренных условиями контрактов</w:t>
      </w:r>
      <w:r w:rsidR="00B07919">
        <w:rPr>
          <w:rFonts w:ascii="Times New Roman" w:hAnsi="Times New Roman" w:cs="Times New Roman"/>
          <w:sz w:val="28"/>
          <w:szCs w:val="28"/>
        </w:rPr>
        <w:t>»</w:t>
      </w:r>
      <w:r>
        <w:rPr>
          <w:rFonts w:ascii="Times New Roman" w:hAnsi="Times New Roman" w:cs="Times New Roman"/>
          <w:sz w:val="28"/>
          <w:szCs w:val="28"/>
        </w:rPr>
        <w:t>;</w:t>
      </w:r>
    </w:p>
    <w:p w:rsidR="00C638D5" w:rsidRDefault="00C638D5" w:rsidP="009C77F8">
      <w:pPr>
        <w:pStyle w:val="a7"/>
        <w:ind w:firstLine="567"/>
        <w:jc w:val="both"/>
        <w:rPr>
          <w:rFonts w:ascii="Times New Roman" w:hAnsi="Times New Roman" w:cs="Times New Roman"/>
          <w:sz w:val="28"/>
          <w:szCs w:val="28"/>
        </w:rPr>
      </w:pPr>
      <w:r>
        <w:rPr>
          <w:rFonts w:ascii="Times New Roman" w:hAnsi="Times New Roman" w:cs="Times New Roman"/>
          <w:sz w:val="28"/>
          <w:szCs w:val="28"/>
        </w:rPr>
        <w:t>- копию приказа</w:t>
      </w:r>
      <w:r w:rsidR="00B07919">
        <w:rPr>
          <w:rFonts w:ascii="Times New Roman" w:hAnsi="Times New Roman" w:cs="Times New Roman"/>
          <w:sz w:val="28"/>
          <w:szCs w:val="28"/>
        </w:rPr>
        <w:t xml:space="preserve"> № 8-о от 09.01.2024 года «О</w:t>
      </w:r>
      <w:r>
        <w:rPr>
          <w:rFonts w:ascii="Times New Roman" w:hAnsi="Times New Roman" w:cs="Times New Roman"/>
          <w:sz w:val="28"/>
          <w:szCs w:val="28"/>
        </w:rPr>
        <w:t xml:space="preserve"> создании приемочной комиссии для приемки поставленных товаров </w:t>
      </w:r>
      <w:r w:rsidR="00B07919">
        <w:rPr>
          <w:rFonts w:ascii="Times New Roman" w:hAnsi="Times New Roman" w:cs="Times New Roman"/>
          <w:sz w:val="28"/>
          <w:szCs w:val="28"/>
        </w:rPr>
        <w:t>(</w:t>
      </w:r>
      <w:r>
        <w:rPr>
          <w:rFonts w:ascii="Times New Roman" w:hAnsi="Times New Roman" w:cs="Times New Roman"/>
          <w:sz w:val="28"/>
          <w:szCs w:val="28"/>
        </w:rPr>
        <w:t>выполненных работ, оказанных услуг</w:t>
      </w:r>
      <w:r w:rsidR="00B07919">
        <w:rPr>
          <w:rFonts w:ascii="Times New Roman" w:hAnsi="Times New Roman" w:cs="Times New Roman"/>
          <w:sz w:val="28"/>
          <w:szCs w:val="28"/>
        </w:rPr>
        <w:t>, результатов отдельного этапа исполнения контракта) при осуществлении закупок товаров (работ, услуг) для обеспечения муниципальных нужд МКУК «ЦБС»</w:t>
      </w:r>
      <w:r>
        <w:rPr>
          <w:rFonts w:ascii="Times New Roman" w:hAnsi="Times New Roman" w:cs="Times New Roman"/>
          <w:sz w:val="28"/>
          <w:szCs w:val="28"/>
        </w:rPr>
        <w:t>;</w:t>
      </w:r>
    </w:p>
    <w:p w:rsidR="00C638D5" w:rsidRDefault="00C638D5" w:rsidP="009C77F8">
      <w:pPr>
        <w:pStyle w:val="a7"/>
        <w:ind w:firstLine="567"/>
        <w:jc w:val="both"/>
        <w:rPr>
          <w:rFonts w:ascii="Times New Roman" w:hAnsi="Times New Roman" w:cs="Times New Roman"/>
          <w:sz w:val="28"/>
          <w:szCs w:val="28"/>
        </w:rPr>
      </w:pPr>
      <w:r>
        <w:rPr>
          <w:rFonts w:ascii="Times New Roman" w:hAnsi="Times New Roman" w:cs="Times New Roman"/>
          <w:sz w:val="28"/>
          <w:szCs w:val="28"/>
        </w:rPr>
        <w:lastRenderedPageBreak/>
        <w:t>- копию приказа</w:t>
      </w:r>
      <w:r w:rsidR="00B07919">
        <w:rPr>
          <w:rFonts w:ascii="Times New Roman" w:hAnsi="Times New Roman" w:cs="Times New Roman"/>
          <w:sz w:val="28"/>
          <w:szCs w:val="28"/>
        </w:rPr>
        <w:t xml:space="preserve"> № 7-о от 09.01.2024 года «О</w:t>
      </w:r>
      <w:r>
        <w:rPr>
          <w:rFonts w:ascii="Times New Roman" w:hAnsi="Times New Roman" w:cs="Times New Roman"/>
          <w:sz w:val="28"/>
          <w:szCs w:val="28"/>
        </w:rPr>
        <w:t xml:space="preserve"> создании комиссии по проведению закупок</w:t>
      </w:r>
      <w:r w:rsidR="00B07919">
        <w:rPr>
          <w:rFonts w:ascii="Times New Roman" w:hAnsi="Times New Roman" w:cs="Times New Roman"/>
          <w:sz w:val="28"/>
          <w:szCs w:val="28"/>
        </w:rPr>
        <w:t>»</w:t>
      </w:r>
      <w:r>
        <w:rPr>
          <w:rFonts w:ascii="Times New Roman" w:hAnsi="Times New Roman" w:cs="Times New Roman"/>
          <w:sz w:val="28"/>
          <w:szCs w:val="28"/>
        </w:rPr>
        <w:t xml:space="preserve"> с приложением №1 о положении комиссии по определению поставщиков;</w:t>
      </w:r>
    </w:p>
    <w:p w:rsidR="00C638D5" w:rsidRDefault="00C638D5" w:rsidP="009C77F8">
      <w:pPr>
        <w:pStyle w:val="a7"/>
        <w:ind w:firstLine="567"/>
        <w:jc w:val="both"/>
        <w:rPr>
          <w:rFonts w:ascii="Times New Roman" w:hAnsi="Times New Roman" w:cs="Times New Roman"/>
          <w:sz w:val="28"/>
          <w:szCs w:val="28"/>
        </w:rPr>
      </w:pPr>
      <w:r>
        <w:rPr>
          <w:rFonts w:ascii="Times New Roman" w:hAnsi="Times New Roman" w:cs="Times New Roman"/>
          <w:sz w:val="28"/>
          <w:szCs w:val="28"/>
        </w:rPr>
        <w:t>- копию приказа</w:t>
      </w:r>
      <w:r w:rsidR="00B07919">
        <w:rPr>
          <w:rFonts w:ascii="Times New Roman" w:hAnsi="Times New Roman" w:cs="Times New Roman"/>
          <w:sz w:val="28"/>
          <w:szCs w:val="28"/>
        </w:rPr>
        <w:t xml:space="preserve"> № 23/3-о от 01.02.2019 года</w:t>
      </w:r>
      <w:r>
        <w:rPr>
          <w:rFonts w:ascii="Times New Roman" w:hAnsi="Times New Roman" w:cs="Times New Roman"/>
          <w:sz w:val="28"/>
          <w:szCs w:val="28"/>
        </w:rPr>
        <w:t xml:space="preserve"> </w:t>
      </w:r>
      <w:r w:rsidR="00B07919">
        <w:rPr>
          <w:rFonts w:ascii="Times New Roman" w:hAnsi="Times New Roman" w:cs="Times New Roman"/>
          <w:sz w:val="28"/>
          <w:szCs w:val="28"/>
        </w:rPr>
        <w:t>«О</w:t>
      </w:r>
      <w:r>
        <w:rPr>
          <w:rFonts w:ascii="Times New Roman" w:hAnsi="Times New Roman" w:cs="Times New Roman"/>
          <w:sz w:val="28"/>
          <w:szCs w:val="28"/>
        </w:rPr>
        <w:t xml:space="preserve"> назначении должностных лиц, ответственных за осуществление закупок</w:t>
      </w:r>
      <w:r w:rsidR="00B07919">
        <w:rPr>
          <w:rFonts w:ascii="Times New Roman" w:hAnsi="Times New Roman" w:cs="Times New Roman"/>
          <w:sz w:val="28"/>
          <w:szCs w:val="28"/>
        </w:rPr>
        <w:t>», контрактного управляющего</w:t>
      </w:r>
      <w:r>
        <w:rPr>
          <w:rFonts w:ascii="Times New Roman" w:hAnsi="Times New Roman" w:cs="Times New Roman"/>
          <w:sz w:val="28"/>
          <w:szCs w:val="28"/>
        </w:rPr>
        <w:t>;</w:t>
      </w:r>
    </w:p>
    <w:p w:rsidR="00C638D5" w:rsidRDefault="00C638D5" w:rsidP="009C77F8">
      <w:pPr>
        <w:pStyle w:val="a7"/>
        <w:ind w:firstLine="567"/>
        <w:jc w:val="both"/>
        <w:rPr>
          <w:rFonts w:ascii="Times New Roman" w:hAnsi="Times New Roman" w:cs="Times New Roman"/>
          <w:sz w:val="28"/>
          <w:szCs w:val="28"/>
        </w:rPr>
      </w:pPr>
      <w:r>
        <w:rPr>
          <w:rFonts w:ascii="Times New Roman" w:hAnsi="Times New Roman" w:cs="Times New Roman"/>
          <w:sz w:val="28"/>
          <w:szCs w:val="28"/>
        </w:rPr>
        <w:t>- копи</w:t>
      </w:r>
      <w:r w:rsidR="00032F5C">
        <w:rPr>
          <w:rFonts w:ascii="Times New Roman" w:hAnsi="Times New Roman" w:cs="Times New Roman"/>
          <w:sz w:val="28"/>
          <w:szCs w:val="28"/>
        </w:rPr>
        <w:t>ю</w:t>
      </w:r>
      <w:r>
        <w:rPr>
          <w:rFonts w:ascii="Times New Roman" w:hAnsi="Times New Roman" w:cs="Times New Roman"/>
          <w:sz w:val="28"/>
          <w:szCs w:val="28"/>
        </w:rPr>
        <w:t xml:space="preserve"> </w:t>
      </w:r>
      <w:r w:rsidR="009F4EF0">
        <w:rPr>
          <w:rFonts w:ascii="Times New Roman" w:hAnsi="Times New Roman" w:cs="Times New Roman"/>
          <w:sz w:val="28"/>
          <w:szCs w:val="28"/>
        </w:rPr>
        <w:t>приказа № 15-о от 12.01.2024 года «Об утверждение плана-графика товаров»,  копи</w:t>
      </w:r>
      <w:r w:rsidR="00032F5C">
        <w:rPr>
          <w:rFonts w:ascii="Times New Roman" w:hAnsi="Times New Roman" w:cs="Times New Roman"/>
          <w:sz w:val="28"/>
          <w:szCs w:val="28"/>
        </w:rPr>
        <w:t>ю</w:t>
      </w:r>
      <w:r w:rsidR="009F4EF0">
        <w:rPr>
          <w:rFonts w:ascii="Times New Roman" w:hAnsi="Times New Roman" w:cs="Times New Roman"/>
          <w:sz w:val="28"/>
          <w:szCs w:val="28"/>
        </w:rPr>
        <w:t xml:space="preserve"> приказа № 74-о от 28.12.2024 года «Об изменении плана-графика товаров»</w:t>
      </w:r>
      <w:r>
        <w:rPr>
          <w:rFonts w:ascii="Times New Roman" w:hAnsi="Times New Roman" w:cs="Times New Roman"/>
          <w:sz w:val="28"/>
          <w:szCs w:val="28"/>
        </w:rPr>
        <w:t>;</w:t>
      </w:r>
    </w:p>
    <w:p w:rsidR="00C638D5" w:rsidRDefault="00C638D5" w:rsidP="009C77F8">
      <w:pPr>
        <w:pStyle w:val="a7"/>
        <w:ind w:firstLine="567"/>
        <w:jc w:val="both"/>
        <w:rPr>
          <w:rFonts w:ascii="Times New Roman" w:hAnsi="Times New Roman" w:cs="Times New Roman"/>
          <w:sz w:val="28"/>
          <w:szCs w:val="28"/>
        </w:rPr>
      </w:pPr>
      <w:r>
        <w:rPr>
          <w:rFonts w:ascii="Times New Roman" w:hAnsi="Times New Roman" w:cs="Times New Roman"/>
          <w:sz w:val="28"/>
          <w:szCs w:val="28"/>
        </w:rPr>
        <w:t>- реквизиты учреждения;</w:t>
      </w:r>
    </w:p>
    <w:p w:rsidR="00C638D5" w:rsidRDefault="00C638D5" w:rsidP="009C77F8">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CA6E49">
        <w:rPr>
          <w:rFonts w:ascii="Times New Roman" w:hAnsi="Times New Roman" w:cs="Times New Roman"/>
          <w:sz w:val="28"/>
          <w:szCs w:val="28"/>
        </w:rPr>
        <w:t xml:space="preserve"> </w:t>
      </w:r>
      <w:r>
        <w:rPr>
          <w:rFonts w:ascii="Times New Roman" w:hAnsi="Times New Roman" w:cs="Times New Roman"/>
          <w:sz w:val="28"/>
          <w:szCs w:val="28"/>
        </w:rPr>
        <w:t>копию журнала учета договоров за 2024 год;</w:t>
      </w:r>
    </w:p>
    <w:p w:rsidR="00C638D5" w:rsidRDefault="00C638D5" w:rsidP="009C77F8">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CA6E49">
        <w:rPr>
          <w:rFonts w:ascii="Times New Roman" w:hAnsi="Times New Roman" w:cs="Times New Roman"/>
          <w:sz w:val="28"/>
          <w:szCs w:val="28"/>
        </w:rPr>
        <w:t xml:space="preserve"> </w:t>
      </w:r>
      <w:r>
        <w:rPr>
          <w:rFonts w:ascii="Times New Roman" w:hAnsi="Times New Roman" w:cs="Times New Roman"/>
          <w:sz w:val="28"/>
          <w:szCs w:val="28"/>
        </w:rPr>
        <w:t>муниципальные контракты за 2024 год;</w:t>
      </w:r>
    </w:p>
    <w:p w:rsidR="00C638D5" w:rsidRDefault="00C638D5" w:rsidP="009C77F8">
      <w:pPr>
        <w:pStyle w:val="a7"/>
        <w:ind w:firstLine="567"/>
        <w:jc w:val="both"/>
        <w:rPr>
          <w:rFonts w:ascii="Times New Roman" w:hAnsi="Times New Roman" w:cs="Times New Roman"/>
          <w:sz w:val="28"/>
          <w:szCs w:val="28"/>
        </w:rPr>
      </w:pPr>
      <w:r>
        <w:rPr>
          <w:rFonts w:ascii="Times New Roman" w:hAnsi="Times New Roman" w:cs="Times New Roman"/>
          <w:sz w:val="28"/>
          <w:szCs w:val="28"/>
        </w:rPr>
        <w:t>- журналы-ордера № 4 «Расчеты с поставщиками и подрядчиками за 2024 год;</w:t>
      </w:r>
    </w:p>
    <w:p w:rsidR="00C638D5" w:rsidRDefault="00C638D5" w:rsidP="009C77F8">
      <w:pPr>
        <w:pStyle w:val="a7"/>
        <w:ind w:firstLine="567"/>
        <w:jc w:val="both"/>
        <w:rPr>
          <w:rFonts w:ascii="Times New Roman" w:hAnsi="Times New Roman" w:cs="Times New Roman"/>
          <w:sz w:val="28"/>
          <w:szCs w:val="28"/>
        </w:rPr>
      </w:pPr>
      <w:r>
        <w:rPr>
          <w:rFonts w:ascii="Times New Roman" w:hAnsi="Times New Roman" w:cs="Times New Roman"/>
          <w:sz w:val="28"/>
          <w:szCs w:val="28"/>
        </w:rPr>
        <w:t>- журналы операций по № 7 «Журнал по выбытию и перемещению нефинансовых активов» за 2024 год.</w:t>
      </w:r>
    </w:p>
    <w:p w:rsidR="00032F5C" w:rsidRDefault="00F8270F" w:rsidP="009C77F8">
      <w:pPr>
        <w:pStyle w:val="a7"/>
        <w:ind w:firstLine="567"/>
        <w:jc w:val="both"/>
        <w:rPr>
          <w:rFonts w:ascii="Times New Roman" w:hAnsi="Times New Roman" w:cs="Times New Roman"/>
          <w:sz w:val="28"/>
          <w:szCs w:val="28"/>
        </w:rPr>
      </w:pPr>
      <w:r>
        <w:rPr>
          <w:rFonts w:ascii="Times New Roman" w:hAnsi="Times New Roman" w:cs="Times New Roman"/>
          <w:sz w:val="28"/>
          <w:szCs w:val="28"/>
        </w:rPr>
        <w:t>Настоящим контрольным мероприятием</w:t>
      </w:r>
      <w:r w:rsidR="00C638D5">
        <w:rPr>
          <w:rFonts w:ascii="Times New Roman" w:hAnsi="Times New Roman" w:cs="Times New Roman"/>
          <w:sz w:val="28"/>
          <w:szCs w:val="28"/>
        </w:rPr>
        <w:t xml:space="preserve"> установлено</w:t>
      </w:r>
      <w:r w:rsidR="00032F5C">
        <w:rPr>
          <w:rFonts w:ascii="Times New Roman" w:hAnsi="Times New Roman" w:cs="Times New Roman"/>
          <w:sz w:val="28"/>
          <w:szCs w:val="28"/>
        </w:rPr>
        <w:t>:</w:t>
      </w:r>
    </w:p>
    <w:p w:rsidR="00C638D5" w:rsidRDefault="00032F5C" w:rsidP="009C77F8">
      <w:pPr>
        <w:pStyle w:val="a7"/>
        <w:ind w:firstLine="567"/>
        <w:jc w:val="both"/>
        <w:rPr>
          <w:rFonts w:ascii="Times New Roman" w:hAnsi="Times New Roman" w:cs="Times New Roman"/>
          <w:sz w:val="28"/>
          <w:szCs w:val="28"/>
        </w:rPr>
      </w:pPr>
      <w:r>
        <w:rPr>
          <w:rFonts w:ascii="Times New Roman" w:hAnsi="Times New Roman" w:cs="Times New Roman"/>
          <w:sz w:val="28"/>
          <w:szCs w:val="28"/>
        </w:rPr>
        <w:t>П</w:t>
      </w:r>
      <w:r w:rsidR="00C638D5">
        <w:rPr>
          <w:rFonts w:ascii="Times New Roman" w:hAnsi="Times New Roman" w:cs="Times New Roman"/>
          <w:sz w:val="28"/>
          <w:szCs w:val="28"/>
        </w:rPr>
        <w:t>лан</w:t>
      </w:r>
      <w:r>
        <w:rPr>
          <w:rFonts w:ascii="Times New Roman" w:hAnsi="Times New Roman" w:cs="Times New Roman"/>
          <w:sz w:val="28"/>
          <w:szCs w:val="28"/>
        </w:rPr>
        <w:t xml:space="preserve"> -</w:t>
      </w:r>
      <w:r w:rsidR="00C638D5">
        <w:rPr>
          <w:rFonts w:ascii="Times New Roman" w:hAnsi="Times New Roman" w:cs="Times New Roman"/>
          <w:sz w:val="28"/>
          <w:szCs w:val="28"/>
        </w:rPr>
        <w:t xml:space="preserve"> график закупок товаров, работ, услуг на 2024 финансовый год и на плановый период 2025 и 2026 годов утвержден приказом директора МКУК «ЦБС» № 15-о от 12.01.2024 года «Об утверждении плана-графика товаров» на сумму 2375847 рублей, в том числе:</w:t>
      </w:r>
    </w:p>
    <w:p w:rsidR="00C638D5" w:rsidRDefault="00C638D5" w:rsidP="009C77F8">
      <w:pPr>
        <w:pStyle w:val="a7"/>
        <w:ind w:firstLine="567"/>
        <w:jc w:val="both"/>
        <w:rPr>
          <w:rFonts w:ascii="Times New Roman" w:hAnsi="Times New Roman" w:cs="Times New Roman"/>
          <w:sz w:val="28"/>
          <w:szCs w:val="28"/>
        </w:rPr>
      </w:pPr>
      <w:r>
        <w:rPr>
          <w:rFonts w:ascii="Times New Roman" w:hAnsi="Times New Roman" w:cs="Times New Roman"/>
          <w:sz w:val="28"/>
          <w:szCs w:val="28"/>
        </w:rPr>
        <w:t>- п.4, ч.1, ст.93 – 1581866 руб. 62коп.</w:t>
      </w:r>
    </w:p>
    <w:p w:rsidR="00C638D5" w:rsidRDefault="00C638D5" w:rsidP="009C77F8">
      <w:pPr>
        <w:pStyle w:val="a7"/>
        <w:ind w:firstLine="567"/>
        <w:jc w:val="both"/>
        <w:rPr>
          <w:rFonts w:ascii="Times New Roman" w:hAnsi="Times New Roman" w:cs="Times New Roman"/>
          <w:sz w:val="28"/>
          <w:szCs w:val="28"/>
        </w:rPr>
      </w:pPr>
      <w:r>
        <w:rPr>
          <w:rFonts w:ascii="Times New Roman" w:hAnsi="Times New Roman" w:cs="Times New Roman"/>
          <w:sz w:val="28"/>
          <w:szCs w:val="28"/>
        </w:rPr>
        <w:t>- п.5, ч.1, ст. 93 – 131150 руб. 00 коп.</w:t>
      </w:r>
    </w:p>
    <w:p w:rsidR="00C638D5" w:rsidRDefault="00C638D5" w:rsidP="009C77F8">
      <w:pPr>
        <w:pStyle w:val="a7"/>
        <w:ind w:firstLine="567"/>
        <w:jc w:val="both"/>
        <w:rPr>
          <w:rFonts w:ascii="Times New Roman" w:hAnsi="Times New Roman" w:cs="Times New Roman"/>
          <w:sz w:val="28"/>
          <w:szCs w:val="28"/>
        </w:rPr>
      </w:pPr>
      <w:r>
        <w:rPr>
          <w:rFonts w:ascii="Times New Roman" w:hAnsi="Times New Roman" w:cs="Times New Roman"/>
          <w:sz w:val="28"/>
          <w:szCs w:val="28"/>
        </w:rPr>
        <w:t>- п.29, ч.1, ст. 93 – 77513 руб. 82 коп.</w:t>
      </w:r>
    </w:p>
    <w:p w:rsidR="00C638D5" w:rsidRDefault="00C638D5" w:rsidP="009C77F8">
      <w:pPr>
        <w:pStyle w:val="a7"/>
        <w:ind w:firstLine="567"/>
        <w:jc w:val="both"/>
        <w:rPr>
          <w:rFonts w:ascii="Times New Roman" w:hAnsi="Times New Roman" w:cs="Times New Roman"/>
          <w:sz w:val="28"/>
          <w:szCs w:val="28"/>
        </w:rPr>
      </w:pPr>
      <w:r>
        <w:rPr>
          <w:rFonts w:ascii="Times New Roman" w:hAnsi="Times New Roman" w:cs="Times New Roman"/>
          <w:sz w:val="28"/>
          <w:szCs w:val="28"/>
        </w:rPr>
        <w:t>- п.8, ч.1, ст. 93 – 585316 руб. 56коп.</w:t>
      </w:r>
    </w:p>
    <w:p w:rsidR="00C638D5" w:rsidRDefault="00C638D5" w:rsidP="009C77F8">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Изменения суммы лимитов бюджетных обязательств из местного бюджета подтверждено уведомлениями об изменении бюджетных ассигнований бюджета города Барабинска </w:t>
      </w:r>
      <w:proofErr w:type="spellStart"/>
      <w:r>
        <w:rPr>
          <w:rFonts w:ascii="Times New Roman" w:hAnsi="Times New Roman" w:cs="Times New Roman"/>
          <w:sz w:val="28"/>
          <w:szCs w:val="28"/>
        </w:rPr>
        <w:t>Барабинского</w:t>
      </w:r>
      <w:proofErr w:type="spellEnd"/>
      <w:r>
        <w:rPr>
          <w:rFonts w:ascii="Times New Roman" w:hAnsi="Times New Roman" w:cs="Times New Roman"/>
          <w:sz w:val="28"/>
          <w:szCs w:val="28"/>
        </w:rPr>
        <w:t xml:space="preserve"> района Новосибирской области.</w:t>
      </w:r>
    </w:p>
    <w:p w:rsidR="00C638D5" w:rsidRDefault="00C638D5" w:rsidP="009C77F8">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Всего за 2024 год размещено </w:t>
      </w:r>
      <w:r w:rsidR="00B07919">
        <w:rPr>
          <w:rFonts w:ascii="Times New Roman" w:hAnsi="Times New Roman" w:cs="Times New Roman"/>
          <w:sz w:val="28"/>
          <w:szCs w:val="28"/>
        </w:rPr>
        <w:t xml:space="preserve">27 </w:t>
      </w:r>
      <w:r w:rsidRPr="00B07919">
        <w:rPr>
          <w:rFonts w:ascii="Times New Roman" w:hAnsi="Times New Roman" w:cs="Times New Roman"/>
          <w:sz w:val="28"/>
          <w:szCs w:val="28"/>
        </w:rPr>
        <w:t>версий</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 плана-графика закупок товаров, работ</w:t>
      </w:r>
      <w:r w:rsidR="001D762A">
        <w:rPr>
          <w:rFonts w:ascii="Times New Roman" w:hAnsi="Times New Roman" w:cs="Times New Roman"/>
          <w:sz w:val="28"/>
          <w:szCs w:val="28"/>
        </w:rPr>
        <w:t xml:space="preserve">, </w:t>
      </w:r>
      <w:r>
        <w:rPr>
          <w:rFonts w:ascii="Times New Roman" w:hAnsi="Times New Roman" w:cs="Times New Roman"/>
          <w:sz w:val="28"/>
          <w:szCs w:val="28"/>
        </w:rPr>
        <w:t>услуг. На основании последней версии плана – графика сумма утвержденных лимитов составила</w:t>
      </w:r>
      <w:r w:rsidR="00B07919">
        <w:rPr>
          <w:rFonts w:ascii="Times New Roman" w:hAnsi="Times New Roman" w:cs="Times New Roman"/>
          <w:sz w:val="28"/>
          <w:szCs w:val="28"/>
        </w:rPr>
        <w:t xml:space="preserve"> </w:t>
      </w:r>
      <w:r>
        <w:rPr>
          <w:rFonts w:ascii="Times New Roman" w:hAnsi="Times New Roman" w:cs="Times New Roman"/>
          <w:sz w:val="28"/>
          <w:szCs w:val="28"/>
        </w:rPr>
        <w:t>12165533 руб. 77 коп</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из них:</w:t>
      </w:r>
    </w:p>
    <w:p w:rsidR="00C638D5" w:rsidRDefault="00C638D5" w:rsidP="009C77F8">
      <w:pPr>
        <w:pStyle w:val="a7"/>
        <w:ind w:firstLine="567"/>
        <w:jc w:val="both"/>
        <w:rPr>
          <w:rFonts w:ascii="Times New Roman" w:hAnsi="Times New Roman" w:cs="Times New Roman"/>
          <w:sz w:val="28"/>
          <w:szCs w:val="28"/>
        </w:rPr>
      </w:pPr>
      <w:r>
        <w:rPr>
          <w:rFonts w:ascii="Times New Roman" w:hAnsi="Times New Roman" w:cs="Times New Roman"/>
          <w:sz w:val="28"/>
          <w:szCs w:val="28"/>
        </w:rPr>
        <w:t>- п. 4, ч.1, ст. 93 – 1951837 руб. 72 коп.</w:t>
      </w:r>
    </w:p>
    <w:p w:rsidR="00C638D5" w:rsidRDefault="00C638D5" w:rsidP="009C77F8">
      <w:pPr>
        <w:pStyle w:val="a7"/>
        <w:ind w:firstLine="567"/>
        <w:jc w:val="both"/>
        <w:rPr>
          <w:rFonts w:ascii="Times New Roman" w:hAnsi="Times New Roman" w:cs="Times New Roman"/>
          <w:sz w:val="28"/>
          <w:szCs w:val="28"/>
        </w:rPr>
      </w:pPr>
      <w:r>
        <w:rPr>
          <w:rFonts w:ascii="Times New Roman" w:hAnsi="Times New Roman" w:cs="Times New Roman"/>
          <w:sz w:val="28"/>
          <w:szCs w:val="28"/>
        </w:rPr>
        <w:t>- п. 5, ч.1, ст. 93 – 410458 руб. 66 коп.</w:t>
      </w:r>
    </w:p>
    <w:p w:rsidR="00C638D5" w:rsidRDefault="00C638D5" w:rsidP="009C77F8">
      <w:pPr>
        <w:pStyle w:val="a7"/>
        <w:ind w:firstLine="567"/>
        <w:jc w:val="both"/>
        <w:rPr>
          <w:rFonts w:ascii="Times New Roman" w:hAnsi="Times New Roman" w:cs="Times New Roman"/>
          <w:sz w:val="28"/>
          <w:szCs w:val="28"/>
        </w:rPr>
      </w:pPr>
      <w:r>
        <w:rPr>
          <w:rFonts w:ascii="Times New Roman" w:hAnsi="Times New Roman" w:cs="Times New Roman"/>
          <w:sz w:val="28"/>
          <w:szCs w:val="28"/>
        </w:rPr>
        <w:t>- п. 8, ч. 1, ст. 93 – 508923 руб. 48 коп.</w:t>
      </w:r>
    </w:p>
    <w:p w:rsidR="00C638D5" w:rsidRDefault="00C638D5" w:rsidP="009C77F8">
      <w:pPr>
        <w:pStyle w:val="a7"/>
        <w:ind w:firstLine="567"/>
        <w:jc w:val="both"/>
        <w:rPr>
          <w:rFonts w:ascii="Times New Roman" w:hAnsi="Times New Roman" w:cs="Times New Roman"/>
          <w:sz w:val="28"/>
          <w:szCs w:val="28"/>
        </w:rPr>
      </w:pPr>
      <w:r>
        <w:rPr>
          <w:rFonts w:ascii="Times New Roman" w:hAnsi="Times New Roman" w:cs="Times New Roman"/>
          <w:sz w:val="28"/>
          <w:szCs w:val="28"/>
        </w:rPr>
        <w:t>- п.29, ч.1, ст. 93 – 77513 руб. 82 коп.</w:t>
      </w:r>
    </w:p>
    <w:p w:rsidR="00C50FFB" w:rsidRDefault="00C638D5" w:rsidP="009C77F8">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87179">
        <w:rPr>
          <w:rFonts w:ascii="Times New Roman" w:hAnsi="Times New Roman" w:cs="Times New Roman"/>
          <w:sz w:val="28"/>
          <w:szCs w:val="28"/>
        </w:rPr>
        <w:t xml:space="preserve">п. 8, ч. 1, ст. 33 - </w:t>
      </w:r>
      <w:r>
        <w:rPr>
          <w:rFonts w:ascii="Times New Roman" w:hAnsi="Times New Roman" w:cs="Times New Roman"/>
          <w:sz w:val="28"/>
          <w:szCs w:val="28"/>
        </w:rPr>
        <w:t xml:space="preserve">  9216800 руб. 09 коп.</w:t>
      </w:r>
      <w:r w:rsidR="00987179">
        <w:rPr>
          <w:rFonts w:ascii="Times New Roman" w:hAnsi="Times New Roman" w:cs="Times New Roman"/>
          <w:sz w:val="28"/>
          <w:szCs w:val="28"/>
        </w:rPr>
        <w:t>- Эл/аукцион</w:t>
      </w:r>
    </w:p>
    <w:p w:rsidR="00577B54" w:rsidRDefault="00577B54" w:rsidP="009C77F8">
      <w:pPr>
        <w:pStyle w:val="a7"/>
        <w:ind w:firstLine="567"/>
        <w:jc w:val="both"/>
        <w:rPr>
          <w:rFonts w:ascii="Times New Roman" w:hAnsi="Times New Roman" w:cs="Times New Roman"/>
          <w:sz w:val="28"/>
          <w:szCs w:val="28"/>
        </w:rPr>
      </w:pPr>
      <w:proofErr w:type="gramStart"/>
      <w:r>
        <w:rPr>
          <w:rFonts w:ascii="Times New Roman" w:hAnsi="Times New Roman" w:cs="Times New Roman"/>
          <w:sz w:val="28"/>
          <w:szCs w:val="28"/>
        </w:rPr>
        <w:t>Согласно пункта</w:t>
      </w:r>
      <w:proofErr w:type="gramEnd"/>
      <w:r>
        <w:rPr>
          <w:rFonts w:ascii="Times New Roman" w:hAnsi="Times New Roman" w:cs="Times New Roman"/>
          <w:sz w:val="28"/>
          <w:szCs w:val="28"/>
        </w:rPr>
        <w:t xml:space="preserve"> 4 части 1 статьи 93 </w:t>
      </w:r>
      <w:r w:rsidR="00987179" w:rsidRPr="00987179">
        <w:rPr>
          <w:rFonts w:ascii="Times New Roman" w:hAnsi="Times New Roman" w:cs="Times New Roman"/>
          <w:sz w:val="28"/>
          <w:szCs w:val="28"/>
        </w:rPr>
        <w:t>Федерального закона</w:t>
      </w:r>
      <w:r>
        <w:rPr>
          <w:rFonts w:ascii="Times New Roman" w:hAnsi="Times New Roman" w:cs="Times New Roman"/>
          <w:sz w:val="28"/>
          <w:szCs w:val="28"/>
        </w:rPr>
        <w:t xml:space="preserve"> № 44-ФЗ </w:t>
      </w:r>
      <w:r w:rsidR="00B7136B">
        <w:rPr>
          <w:rFonts w:ascii="Times New Roman" w:hAnsi="Times New Roman" w:cs="Times New Roman"/>
          <w:sz w:val="28"/>
          <w:szCs w:val="28"/>
        </w:rPr>
        <w:t>от</w:t>
      </w:r>
      <w:r>
        <w:rPr>
          <w:rFonts w:ascii="Times New Roman" w:hAnsi="Times New Roman" w:cs="Times New Roman"/>
          <w:sz w:val="28"/>
          <w:szCs w:val="28"/>
        </w:rPr>
        <w:t xml:space="preserve"> 05.04.2013 года, в МКУК «ЦБС»  объём закупок товаров, работ, услуг за 2024 год у единственного поставщика не превышает 600,0 тыс. руб. и годовая сумма  не превышает 2 миллиона рублей.</w:t>
      </w:r>
    </w:p>
    <w:p w:rsidR="00987179" w:rsidRDefault="00987179" w:rsidP="009C77F8">
      <w:pPr>
        <w:pStyle w:val="a7"/>
        <w:ind w:firstLine="567"/>
        <w:jc w:val="both"/>
        <w:rPr>
          <w:rFonts w:ascii="Times New Roman" w:hAnsi="Times New Roman" w:cs="Times New Roman"/>
          <w:sz w:val="28"/>
          <w:szCs w:val="28"/>
        </w:rPr>
      </w:pPr>
      <w:proofErr w:type="gramStart"/>
      <w:r>
        <w:rPr>
          <w:rFonts w:ascii="Times New Roman" w:hAnsi="Times New Roman" w:cs="Times New Roman"/>
          <w:sz w:val="28"/>
          <w:szCs w:val="28"/>
        </w:rPr>
        <w:t>Согласно данных</w:t>
      </w:r>
      <w:proofErr w:type="gramEnd"/>
      <w:r>
        <w:rPr>
          <w:rFonts w:ascii="Times New Roman" w:hAnsi="Times New Roman" w:cs="Times New Roman"/>
          <w:sz w:val="28"/>
          <w:szCs w:val="28"/>
        </w:rPr>
        <w:t xml:space="preserve"> ЕИС</w:t>
      </w:r>
      <w:r w:rsidR="00362BDB">
        <w:rPr>
          <w:rFonts w:ascii="Times New Roman" w:hAnsi="Times New Roman" w:cs="Times New Roman"/>
          <w:sz w:val="28"/>
          <w:szCs w:val="28"/>
        </w:rPr>
        <w:t xml:space="preserve"> </w:t>
      </w:r>
      <w:r>
        <w:rPr>
          <w:rFonts w:ascii="Times New Roman" w:hAnsi="Times New Roman" w:cs="Times New Roman"/>
          <w:sz w:val="28"/>
          <w:szCs w:val="28"/>
        </w:rPr>
        <w:t xml:space="preserve"> в 2024 году был проведен 1 электронный аукцион на выполнение работ по капитальному ремонту помещений МКУК «ЦБС». Закупка осуществлялась Государственным казенным учреждением  Новосибирской области «Управление контрактной системы». По итогам аукциона муниципальный контракт заключен с ООО «Север Строй» на сумму 8378909 рублей 17 копеек.</w:t>
      </w:r>
    </w:p>
    <w:p w:rsidR="00A1007E" w:rsidRDefault="000B3497" w:rsidP="009C77F8">
      <w:pPr>
        <w:pStyle w:val="a7"/>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В соответствии с пунктом 1.3 части 1 статьи 95 Федерального закона № 44-ФЗ выявлены работы, непредусмотренные данным контрактом. 20 декабря 2024 года заключено дополнительное соглашение на увеличение цены контракта  на 10% и составила 9216800 руб. 09 коп. </w:t>
      </w:r>
      <w:proofErr w:type="gramStart"/>
      <w:r w:rsidR="00F8270F">
        <w:rPr>
          <w:rFonts w:ascii="Times New Roman" w:hAnsi="Times New Roman" w:cs="Times New Roman"/>
          <w:sz w:val="28"/>
          <w:szCs w:val="28"/>
        </w:rPr>
        <w:t xml:space="preserve">По справке о стоимости выполненных работ и затрат и по акту о приёмке выполненных работ № </w:t>
      </w:r>
      <w:r w:rsidR="00A636EE">
        <w:rPr>
          <w:rFonts w:ascii="Times New Roman" w:hAnsi="Times New Roman" w:cs="Times New Roman"/>
          <w:sz w:val="28"/>
          <w:szCs w:val="28"/>
        </w:rPr>
        <w:t>б/</w:t>
      </w:r>
      <w:proofErr w:type="spellStart"/>
      <w:r w:rsidR="00A636EE">
        <w:rPr>
          <w:rFonts w:ascii="Times New Roman" w:hAnsi="Times New Roman" w:cs="Times New Roman"/>
          <w:sz w:val="28"/>
          <w:szCs w:val="28"/>
        </w:rPr>
        <w:t>н</w:t>
      </w:r>
      <w:proofErr w:type="spellEnd"/>
      <w:r w:rsidR="00F8270F">
        <w:rPr>
          <w:rFonts w:ascii="Times New Roman" w:hAnsi="Times New Roman" w:cs="Times New Roman"/>
          <w:sz w:val="28"/>
          <w:szCs w:val="28"/>
        </w:rPr>
        <w:t xml:space="preserve"> от 20.12.2024 года </w:t>
      </w:r>
      <w:r w:rsidR="00A636EE">
        <w:rPr>
          <w:rFonts w:ascii="Times New Roman" w:hAnsi="Times New Roman" w:cs="Times New Roman"/>
          <w:sz w:val="28"/>
          <w:szCs w:val="28"/>
        </w:rPr>
        <w:t xml:space="preserve">к контракту № 0851200000624007603 от 18.11.2024 года </w:t>
      </w:r>
      <w:r w:rsidR="00F8270F">
        <w:rPr>
          <w:rFonts w:ascii="Times New Roman" w:hAnsi="Times New Roman" w:cs="Times New Roman"/>
          <w:sz w:val="28"/>
          <w:szCs w:val="28"/>
        </w:rPr>
        <w:t xml:space="preserve">подрядчиком </w:t>
      </w:r>
      <w:r w:rsidR="00A636EE">
        <w:rPr>
          <w:rFonts w:ascii="Times New Roman" w:hAnsi="Times New Roman" w:cs="Times New Roman"/>
          <w:sz w:val="28"/>
          <w:szCs w:val="28"/>
        </w:rPr>
        <w:t xml:space="preserve"> ООО «Север Строй» </w:t>
      </w:r>
      <w:r w:rsidR="00F8270F">
        <w:rPr>
          <w:rFonts w:ascii="Times New Roman" w:hAnsi="Times New Roman" w:cs="Times New Roman"/>
          <w:sz w:val="28"/>
          <w:szCs w:val="28"/>
        </w:rPr>
        <w:t>фактически выполнены работы</w:t>
      </w:r>
      <w:r w:rsidR="00032F5C">
        <w:rPr>
          <w:rFonts w:ascii="Times New Roman" w:hAnsi="Times New Roman" w:cs="Times New Roman"/>
          <w:sz w:val="28"/>
          <w:szCs w:val="28"/>
        </w:rPr>
        <w:t xml:space="preserve"> за 2024 год</w:t>
      </w:r>
      <w:r w:rsidR="00F8270F">
        <w:rPr>
          <w:rFonts w:ascii="Times New Roman" w:hAnsi="Times New Roman" w:cs="Times New Roman"/>
          <w:sz w:val="28"/>
          <w:szCs w:val="28"/>
        </w:rPr>
        <w:t xml:space="preserve"> на сумму 6988787 рублей</w:t>
      </w:r>
      <w:r w:rsidR="00FE7C13">
        <w:rPr>
          <w:rFonts w:ascii="Times New Roman" w:hAnsi="Times New Roman" w:cs="Times New Roman"/>
          <w:sz w:val="28"/>
          <w:szCs w:val="28"/>
        </w:rPr>
        <w:t xml:space="preserve"> и подписаны  комиссией по осуществлению приёмки товаров (работ, услуг) приказа № 8-о от 09.01.2024 года «О создании приёмочной комиссии для приёмки</w:t>
      </w:r>
      <w:proofErr w:type="gramEnd"/>
      <w:r w:rsidR="00FE7C13">
        <w:rPr>
          <w:rFonts w:ascii="Times New Roman" w:hAnsi="Times New Roman" w:cs="Times New Roman"/>
          <w:sz w:val="28"/>
          <w:szCs w:val="28"/>
        </w:rPr>
        <w:t xml:space="preserve"> поставленных товаров</w:t>
      </w:r>
      <w:r w:rsidR="00A636EE">
        <w:rPr>
          <w:rFonts w:ascii="Times New Roman" w:hAnsi="Times New Roman" w:cs="Times New Roman"/>
          <w:sz w:val="28"/>
          <w:szCs w:val="28"/>
        </w:rPr>
        <w:t xml:space="preserve"> </w:t>
      </w:r>
      <w:r w:rsidR="00FE7C13">
        <w:rPr>
          <w:rFonts w:ascii="Times New Roman" w:hAnsi="Times New Roman" w:cs="Times New Roman"/>
          <w:sz w:val="28"/>
          <w:szCs w:val="28"/>
        </w:rPr>
        <w:t>(выполненных работ, оказанных услуг, результатов отдельного этапа исполнения контракта) при осуществлении закупок товаров (работ, услуг) для обеспечения муниципальных нужд МКУК «ЦБС»</w:t>
      </w:r>
      <w:r w:rsidR="00F8270F">
        <w:rPr>
          <w:rFonts w:ascii="Times New Roman" w:hAnsi="Times New Roman" w:cs="Times New Roman"/>
          <w:sz w:val="28"/>
          <w:szCs w:val="28"/>
        </w:rPr>
        <w:t>.</w:t>
      </w:r>
      <w:r w:rsidR="00FE7C13">
        <w:rPr>
          <w:rFonts w:ascii="Times New Roman" w:hAnsi="Times New Roman" w:cs="Times New Roman"/>
          <w:sz w:val="28"/>
          <w:szCs w:val="28"/>
        </w:rPr>
        <w:t xml:space="preserve"> </w:t>
      </w:r>
    </w:p>
    <w:p w:rsidR="00F8270F" w:rsidRDefault="00F8270F" w:rsidP="009C77F8">
      <w:pPr>
        <w:pStyle w:val="a7"/>
        <w:ind w:firstLine="567"/>
        <w:jc w:val="both"/>
        <w:rPr>
          <w:rFonts w:ascii="Times New Roman" w:hAnsi="Times New Roman" w:cs="Times New Roman"/>
          <w:sz w:val="28"/>
          <w:szCs w:val="28"/>
        </w:rPr>
      </w:pPr>
    </w:p>
    <w:p w:rsidR="00FA7AF3" w:rsidRPr="00D71016" w:rsidRDefault="00FA7AF3" w:rsidP="00D71016">
      <w:pPr>
        <w:ind w:firstLine="567"/>
        <w:jc w:val="both"/>
        <w:rPr>
          <w:rFonts w:ascii="Times New Roman" w:hAnsi="Times New Roman" w:cs="Times New Roman"/>
          <w:sz w:val="28"/>
          <w:szCs w:val="28"/>
        </w:rPr>
      </w:pPr>
      <w:r>
        <w:rPr>
          <w:rFonts w:ascii="Times New Roman" w:hAnsi="Times New Roman" w:cs="Times New Roman"/>
          <w:i/>
          <w:sz w:val="28"/>
          <w:szCs w:val="28"/>
        </w:rPr>
        <w:t>С</w:t>
      </w:r>
      <w:r w:rsidRPr="00FA7AF3">
        <w:rPr>
          <w:rFonts w:ascii="Times New Roman" w:hAnsi="Times New Roman" w:cs="Times New Roman"/>
          <w:i/>
          <w:sz w:val="28"/>
          <w:szCs w:val="28"/>
        </w:rPr>
        <w:t>облюдение правил нормирования в сфере закупок, предусмотренного статьей 19 настоящего Федерального закона</w:t>
      </w:r>
    </w:p>
    <w:p w:rsidR="00D71016" w:rsidRPr="00D71016" w:rsidRDefault="00D71016" w:rsidP="00D71016">
      <w:pPr>
        <w:ind w:firstLine="567"/>
        <w:jc w:val="both"/>
        <w:rPr>
          <w:rFonts w:ascii="Times New Roman" w:hAnsi="Times New Roman" w:cs="Times New Roman"/>
          <w:sz w:val="28"/>
          <w:szCs w:val="28"/>
        </w:rPr>
      </w:pPr>
      <w:r w:rsidRPr="00D71016">
        <w:rPr>
          <w:rFonts w:ascii="Times New Roman" w:hAnsi="Times New Roman" w:cs="Times New Roman"/>
          <w:sz w:val="28"/>
          <w:szCs w:val="28"/>
        </w:rPr>
        <w:t xml:space="preserve">В проверяемый период закупки подлежащие правилам нормирования не осуществлялись. </w:t>
      </w:r>
      <w:proofErr w:type="gramStart"/>
      <w:r w:rsidRPr="00D71016">
        <w:rPr>
          <w:rFonts w:ascii="Times New Roman" w:hAnsi="Times New Roman" w:cs="Times New Roman"/>
          <w:sz w:val="28"/>
          <w:szCs w:val="28"/>
        </w:rPr>
        <w:t>При соблюдении правил нормирования в сфере закупок, предусмотренных статьёй 19  Федерального закона  от 05.04.2013 года № 44-ФЗ « О контрактной системе в сфере закупок товаров, работ, услуг для обеспечения государственных и муниципальных нужд», утвержденных постановлением № 440 от 30.05.2016 года «Об утверждении требований к порядку разработки и принятия правовых актов о нормировании в сфере закупок товаров, работ, услуг для обеспечения муниципальных нужд города</w:t>
      </w:r>
      <w:proofErr w:type="gramEnd"/>
      <w:r w:rsidRPr="00D71016">
        <w:rPr>
          <w:rFonts w:ascii="Times New Roman" w:hAnsi="Times New Roman" w:cs="Times New Roman"/>
          <w:sz w:val="28"/>
          <w:szCs w:val="28"/>
        </w:rPr>
        <w:t xml:space="preserve"> Барабинска </w:t>
      </w:r>
      <w:proofErr w:type="spellStart"/>
      <w:r w:rsidRPr="00D71016">
        <w:rPr>
          <w:rFonts w:ascii="Times New Roman" w:hAnsi="Times New Roman" w:cs="Times New Roman"/>
          <w:sz w:val="28"/>
          <w:szCs w:val="28"/>
        </w:rPr>
        <w:t>Барабинского</w:t>
      </w:r>
      <w:proofErr w:type="spellEnd"/>
      <w:r w:rsidRPr="00D71016">
        <w:rPr>
          <w:rFonts w:ascii="Times New Roman" w:hAnsi="Times New Roman" w:cs="Times New Roman"/>
          <w:sz w:val="28"/>
          <w:szCs w:val="28"/>
        </w:rPr>
        <w:t xml:space="preserve"> района  Новосибирской области, содержанию указанных актов и обеспечению их исполнения» нарушений не установлено.</w:t>
      </w:r>
    </w:p>
    <w:p w:rsidR="00FA7AF3" w:rsidRPr="0062361F" w:rsidRDefault="00FA7AF3" w:rsidP="00FA7AF3">
      <w:pPr>
        <w:jc w:val="center"/>
        <w:rPr>
          <w:rFonts w:ascii="Times New Roman" w:hAnsi="Times New Roman" w:cs="Times New Roman"/>
          <w:sz w:val="28"/>
          <w:szCs w:val="28"/>
        </w:rPr>
      </w:pPr>
      <w:r>
        <w:rPr>
          <w:rFonts w:ascii="Times New Roman" w:hAnsi="Times New Roman" w:cs="Times New Roman"/>
          <w:i/>
          <w:sz w:val="28"/>
          <w:szCs w:val="28"/>
        </w:rPr>
        <w:t>О</w:t>
      </w:r>
      <w:r w:rsidRPr="00FA7AF3">
        <w:rPr>
          <w:rFonts w:ascii="Times New Roman" w:hAnsi="Times New Roman" w:cs="Times New Roman"/>
          <w:i/>
          <w:sz w:val="28"/>
          <w:szCs w:val="28"/>
        </w:rPr>
        <w:t>боснование начальной (максимальной) цены контракта, заключаемого с единственным поставщиком, включенной в план – график;</w:t>
      </w:r>
    </w:p>
    <w:p w:rsidR="00FB612D" w:rsidRDefault="00341D03" w:rsidP="00E01086">
      <w:pPr>
        <w:pStyle w:val="a7"/>
        <w:ind w:firstLine="567"/>
        <w:jc w:val="both"/>
        <w:rPr>
          <w:rFonts w:ascii="Times New Roman" w:hAnsi="Times New Roman" w:cs="Times New Roman"/>
          <w:sz w:val="28"/>
          <w:szCs w:val="28"/>
        </w:rPr>
      </w:pPr>
      <w:proofErr w:type="gramStart"/>
      <w:r w:rsidRPr="00E01086">
        <w:rPr>
          <w:rFonts w:ascii="Times New Roman" w:hAnsi="Times New Roman" w:cs="Times New Roman"/>
          <w:sz w:val="28"/>
          <w:szCs w:val="28"/>
        </w:rPr>
        <w:t>Согласно</w:t>
      </w:r>
      <w:r w:rsidR="008770BB" w:rsidRPr="00E01086">
        <w:rPr>
          <w:rFonts w:ascii="Times New Roman" w:hAnsi="Times New Roman" w:cs="Times New Roman"/>
          <w:sz w:val="28"/>
          <w:szCs w:val="28"/>
        </w:rPr>
        <w:t xml:space="preserve"> </w:t>
      </w:r>
      <w:r w:rsidR="00885D99" w:rsidRPr="00E01086">
        <w:rPr>
          <w:rFonts w:ascii="Times New Roman" w:hAnsi="Times New Roman" w:cs="Times New Roman"/>
          <w:sz w:val="28"/>
          <w:szCs w:val="28"/>
        </w:rPr>
        <w:t xml:space="preserve">части </w:t>
      </w:r>
      <w:r w:rsidR="008770BB" w:rsidRPr="00E01086">
        <w:rPr>
          <w:rFonts w:ascii="Times New Roman" w:hAnsi="Times New Roman" w:cs="Times New Roman"/>
          <w:sz w:val="28"/>
          <w:szCs w:val="28"/>
        </w:rPr>
        <w:t>4</w:t>
      </w:r>
      <w:r w:rsidR="00885D99" w:rsidRPr="00E01086">
        <w:rPr>
          <w:rFonts w:ascii="Times New Roman" w:hAnsi="Times New Roman" w:cs="Times New Roman"/>
          <w:sz w:val="28"/>
          <w:szCs w:val="28"/>
        </w:rPr>
        <w:t xml:space="preserve"> статьи 93 Федерального закона о контрактной системе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w:t>
      </w:r>
      <w:hyperlink w:anchor="Par447"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history="1">
        <w:r w:rsidR="00885D99" w:rsidRPr="00E01086">
          <w:rPr>
            <w:rFonts w:ascii="Times New Roman" w:hAnsi="Times New Roman" w:cs="Times New Roman"/>
            <w:sz w:val="28"/>
            <w:szCs w:val="28"/>
          </w:rPr>
          <w:t>законом</w:t>
        </w:r>
      </w:hyperlink>
      <w:r w:rsidR="00885D99" w:rsidRPr="00E01086">
        <w:rPr>
          <w:rFonts w:ascii="Times New Roman" w:hAnsi="Times New Roman" w:cs="Times New Roman"/>
          <w:sz w:val="28"/>
          <w:szCs w:val="28"/>
        </w:rPr>
        <w:t xml:space="preserve">,  </w:t>
      </w:r>
      <w:r w:rsidR="001D762A">
        <w:rPr>
          <w:rFonts w:ascii="Times New Roman" w:hAnsi="Times New Roman" w:cs="Times New Roman"/>
          <w:sz w:val="28"/>
          <w:szCs w:val="28"/>
        </w:rPr>
        <w:t>п</w:t>
      </w:r>
      <w:r w:rsidR="00885D99" w:rsidRPr="00E01086">
        <w:rPr>
          <w:rFonts w:ascii="Times New Roman" w:hAnsi="Times New Roman" w:cs="Times New Roman"/>
          <w:sz w:val="28"/>
          <w:szCs w:val="28"/>
        </w:rPr>
        <w:t>ри этом</w:t>
      </w:r>
      <w:r w:rsidR="001D762A">
        <w:rPr>
          <w:rFonts w:ascii="Times New Roman" w:hAnsi="Times New Roman" w:cs="Times New Roman"/>
          <w:sz w:val="28"/>
          <w:szCs w:val="28"/>
        </w:rPr>
        <w:t>,</w:t>
      </w:r>
      <w:r w:rsidR="00885D99" w:rsidRPr="00E01086">
        <w:rPr>
          <w:rFonts w:ascii="Times New Roman" w:hAnsi="Times New Roman" w:cs="Times New Roman"/>
          <w:sz w:val="28"/>
          <w:szCs w:val="28"/>
        </w:rPr>
        <w:t xml:space="preserve"> заказчик обосновывает цену в соответствии с настоящим Федеральным законом и включает в контракт обоснование цены контракта, за исключением случаев осуществление закупок, предусмотренн</w:t>
      </w:r>
      <w:r w:rsidR="001D762A">
        <w:rPr>
          <w:rFonts w:ascii="Times New Roman" w:hAnsi="Times New Roman" w:cs="Times New Roman"/>
          <w:sz w:val="28"/>
          <w:szCs w:val="28"/>
        </w:rPr>
        <w:t>ым</w:t>
      </w:r>
      <w:r w:rsidR="00372AEA">
        <w:rPr>
          <w:rFonts w:ascii="Times New Roman" w:hAnsi="Times New Roman" w:cs="Times New Roman"/>
          <w:sz w:val="28"/>
          <w:szCs w:val="28"/>
        </w:rPr>
        <w:t>и</w:t>
      </w:r>
      <w:r w:rsidR="00885D99" w:rsidRPr="00E01086">
        <w:rPr>
          <w:rFonts w:ascii="Times New Roman" w:hAnsi="Times New Roman" w:cs="Times New Roman"/>
          <w:sz w:val="28"/>
          <w:szCs w:val="28"/>
        </w:rPr>
        <w:t xml:space="preserve"> пунктами 4</w:t>
      </w:r>
      <w:proofErr w:type="gramEnd"/>
      <w:r w:rsidR="009E12E7" w:rsidRPr="00E01086">
        <w:rPr>
          <w:rFonts w:ascii="Times New Roman" w:hAnsi="Times New Roman" w:cs="Times New Roman"/>
          <w:sz w:val="28"/>
          <w:szCs w:val="28"/>
        </w:rPr>
        <w:t>,</w:t>
      </w:r>
      <w:r w:rsidR="00295D87" w:rsidRPr="00E01086">
        <w:rPr>
          <w:rFonts w:ascii="Times New Roman" w:hAnsi="Times New Roman" w:cs="Times New Roman"/>
          <w:sz w:val="28"/>
          <w:szCs w:val="28"/>
        </w:rPr>
        <w:t xml:space="preserve"> </w:t>
      </w:r>
      <w:r w:rsidR="009E12E7" w:rsidRPr="00E01086">
        <w:rPr>
          <w:rFonts w:ascii="Times New Roman" w:hAnsi="Times New Roman" w:cs="Times New Roman"/>
          <w:sz w:val="28"/>
          <w:szCs w:val="28"/>
        </w:rPr>
        <w:t>5</w:t>
      </w:r>
      <w:r w:rsidR="00885D99" w:rsidRPr="00E01086">
        <w:rPr>
          <w:rFonts w:ascii="Times New Roman" w:hAnsi="Times New Roman" w:cs="Times New Roman"/>
          <w:sz w:val="28"/>
          <w:szCs w:val="28"/>
        </w:rPr>
        <w:t>,</w:t>
      </w:r>
      <w:r w:rsidR="00295D87" w:rsidRPr="00E01086">
        <w:rPr>
          <w:rFonts w:ascii="Times New Roman" w:hAnsi="Times New Roman" w:cs="Times New Roman"/>
          <w:sz w:val="28"/>
          <w:szCs w:val="28"/>
        </w:rPr>
        <w:t xml:space="preserve"> </w:t>
      </w:r>
      <w:r w:rsidR="00885D99" w:rsidRPr="00E01086">
        <w:rPr>
          <w:rFonts w:ascii="Times New Roman" w:hAnsi="Times New Roman" w:cs="Times New Roman"/>
          <w:sz w:val="28"/>
          <w:szCs w:val="28"/>
        </w:rPr>
        <w:t>8,</w:t>
      </w:r>
      <w:r w:rsidR="00295D87" w:rsidRPr="00E01086">
        <w:rPr>
          <w:rFonts w:ascii="Times New Roman" w:hAnsi="Times New Roman" w:cs="Times New Roman"/>
          <w:sz w:val="28"/>
          <w:szCs w:val="28"/>
        </w:rPr>
        <w:t xml:space="preserve"> </w:t>
      </w:r>
      <w:r w:rsidR="00885D99" w:rsidRPr="00E01086">
        <w:rPr>
          <w:rFonts w:ascii="Times New Roman" w:hAnsi="Times New Roman" w:cs="Times New Roman"/>
          <w:sz w:val="28"/>
          <w:szCs w:val="28"/>
        </w:rPr>
        <w:t>29  части 1 статьи 93 Федерального закона.</w:t>
      </w:r>
      <w:r w:rsidR="00FB612D" w:rsidRPr="00E01086">
        <w:rPr>
          <w:rFonts w:ascii="Times New Roman" w:hAnsi="Times New Roman" w:cs="Times New Roman"/>
          <w:sz w:val="28"/>
          <w:szCs w:val="28"/>
        </w:rPr>
        <w:t xml:space="preserve"> Таким образом, в контрактах, </w:t>
      </w:r>
      <w:r w:rsidR="00577B54" w:rsidRPr="00E01086">
        <w:rPr>
          <w:rFonts w:ascii="Times New Roman" w:hAnsi="Times New Roman" w:cs="Times New Roman"/>
          <w:sz w:val="28"/>
          <w:szCs w:val="28"/>
        </w:rPr>
        <w:t xml:space="preserve">заключенных </w:t>
      </w:r>
      <w:r w:rsidR="00F8270F">
        <w:rPr>
          <w:rFonts w:ascii="Times New Roman" w:hAnsi="Times New Roman" w:cs="Times New Roman"/>
          <w:sz w:val="28"/>
          <w:szCs w:val="28"/>
        </w:rPr>
        <w:t xml:space="preserve">МКУК «ЦБС» по пунктам 4, 5, 8, 29 </w:t>
      </w:r>
      <w:r w:rsidR="00FB612D" w:rsidRPr="00E01086">
        <w:rPr>
          <w:rFonts w:ascii="Times New Roman" w:hAnsi="Times New Roman" w:cs="Times New Roman"/>
          <w:sz w:val="28"/>
          <w:szCs w:val="28"/>
        </w:rPr>
        <w:t>не требуется обоснования начально</w:t>
      </w:r>
      <w:r w:rsidR="00577B54" w:rsidRPr="00E01086">
        <w:rPr>
          <w:rFonts w:ascii="Times New Roman" w:hAnsi="Times New Roman" w:cs="Times New Roman"/>
          <w:sz w:val="28"/>
          <w:szCs w:val="28"/>
        </w:rPr>
        <w:t>й (максимальной) цены контракта</w:t>
      </w:r>
      <w:r w:rsidR="00FB612D" w:rsidRPr="00E01086">
        <w:rPr>
          <w:rFonts w:ascii="Times New Roman" w:hAnsi="Times New Roman" w:cs="Times New Roman"/>
          <w:sz w:val="28"/>
          <w:szCs w:val="28"/>
        </w:rPr>
        <w:t>.</w:t>
      </w:r>
    </w:p>
    <w:p w:rsidR="00E01086" w:rsidRPr="00E01086" w:rsidRDefault="00E01086" w:rsidP="00E01086">
      <w:pPr>
        <w:pStyle w:val="a7"/>
        <w:ind w:firstLine="567"/>
        <w:jc w:val="both"/>
        <w:rPr>
          <w:rFonts w:ascii="Times New Roman" w:hAnsi="Times New Roman" w:cs="Times New Roman"/>
          <w:sz w:val="28"/>
          <w:szCs w:val="28"/>
        </w:rPr>
      </w:pPr>
    </w:p>
    <w:p w:rsidR="00A10B9F" w:rsidRPr="00743A16" w:rsidRDefault="00F8270F" w:rsidP="00A10B9F">
      <w:pPr>
        <w:ind w:firstLine="567"/>
        <w:jc w:val="center"/>
        <w:rPr>
          <w:rFonts w:ascii="Times New Roman" w:hAnsi="Times New Roman" w:cs="Times New Roman"/>
          <w:i/>
          <w:sz w:val="28"/>
          <w:szCs w:val="28"/>
        </w:rPr>
      </w:pPr>
      <w:r>
        <w:rPr>
          <w:rFonts w:ascii="Times New Roman" w:hAnsi="Times New Roman" w:cs="Times New Roman"/>
          <w:i/>
          <w:sz w:val="28"/>
          <w:szCs w:val="28"/>
        </w:rPr>
        <w:t>С</w:t>
      </w:r>
      <w:r w:rsidR="00A10B9F" w:rsidRPr="00743A16">
        <w:rPr>
          <w:rFonts w:ascii="Times New Roman" w:hAnsi="Times New Roman" w:cs="Times New Roman"/>
          <w:i/>
          <w:sz w:val="28"/>
          <w:szCs w:val="28"/>
        </w:rPr>
        <w:t>оответстви</w:t>
      </w:r>
      <w:r>
        <w:rPr>
          <w:rFonts w:ascii="Times New Roman" w:hAnsi="Times New Roman" w:cs="Times New Roman"/>
          <w:i/>
          <w:sz w:val="28"/>
          <w:szCs w:val="28"/>
        </w:rPr>
        <w:t>е</w:t>
      </w:r>
      <w:r w:rsidR="00A10B9F" w:rsidRPr="00743A16">
        <w:rPr>
          <w:rFonts w:ascii="Times New Roman" w:hAnsi="Times New Roman" w:cs="Times New Roman"/>
          <w:i/>
          <w:sz w:val="28"/>
          <w:szCs w:val="28"/>
        </w:rPr>
        <w:t xml:space="preserve"> поставленного товара, выполненной работы, (ее результата) или оказанной услуги условиям контракта.</w:t>
      </w:r>
    </w:p>
    <w:p w:rsidR="00E01086" w:rsidRPr="00E01086" w:rsidRDefault="00E01086" w:rsidP="00E01086">
      <w:pPr>
        <w:pStyle w:val="a7"/>
        <w:ind w:firstLine="567"/>
        <w:jc w:val="both"/>
        <w:rPr>
          <w:rFonts w:ascii="Times New Roman" w:hAnsi="Times New Roman" w:cs="Times New Roman"/>
          <w:sz w:val="28"/>
          <w:szCs w:val="28"/>
        </w:rPr>
      </w:pPr>
      <w:r w:rsidRPr="00E01086">
        <w:rPr>
          <w:rFonts w:ascii="Times New Roman" w:hAnsi="Times New Roman" w:cs="Times New Roman"/>
          <w:sz w:val="28"/>
          <w:szCs w:val="28"/>
        </w:rPr>
        <w:lastRenderedPageBreak/>
        <w:t>Соответствие поставленного товара, выполненной работы или оказанной услуги условиям контракта устанавливается в ходе приемки поставленного товара, выполненной работы или оказанной услуги, включая проведение экспертизы. В соответствии с частью 3 статьи 94 Федерального закона для проверки предоставленных поставщиком результатов, предусмотренных контрактом, заказчик  обязан провести экспертизу.</w:t>
      </w:r>
    </w:p>
    <w:p w:rsidR="00C50FFB" w:rsidRDefault="00B73FAE" w:rsidP="00E01086">
      <w:pPr>
        <w:pStyle w:val="a7"/>
        <w:ind w:firstLine="567"/>
        <w:jc w:val="both"/>
        <w:rPr>
          <w:rFonts w:ascii="Times New Roman" w:hAnsi="Times New Roman" w:cs="Times New Roman"/>
          <w:sz w:val="28"/>
          <w:szCs w:val="28"/>
        </w:rPr>
      </w:pPr>
      <w:r w:rsidRPr="00E01086">
        <w:rPr>
          <w:rFonts w:ascii="Times New Roman" w:hAnsi="Times New Roman" w:cs="Times New Roman"/>
          <w:sz w:val="28"/>
          <w:szCs w:val="28"/>
        </w:rPr>
        <w:t xml:space="preserve">Экспертиза результатов, предусмотренных контрактом, проводилась заказчиком своими силами. </w:t>
      </w:r>
      <w:r w:rsidR="00C50FFB">
        <w:rPr>
          <w:rFonts w:ascii="Times New Roman" w:hAnsi="Times New Roman" w:cs="Times New Roman"/>
          <w:sz w:val="28"/>
          <w:szCs w:val="28"/>
        </w:rPr>
        <w:t>В МКУК «ЦБС» принят приказ № 9-о от 09.01.2024 года «О назначении ответственного за проведение экспертизы результатов, предусмотренных условиями контрактов».</w:t>
      </w:r>
    </w:p>
    <w:p w:rsidR="00362BDB" w:rsidRDefault="00B73FAE" w:rsidP="00E01086">
      <w:pPr>
        <w:pStyle w:val="a7"/>
        <w:ind w:firstLine="567"/>
        <w:jc w:val="both"/>
        <w:rPr>
          <w:rFonts w:ascii="Times New Roman" w:hAnsi="Times New Roman" w:cs="Times New Roman"/>
          <w:sz w:val="28"/>
          <w:szCs w:val="28"/>
        </w:rPr>
      </w:pPr>
      <w:r w:rsidRPr="00E01086">
        <w:rPr>
          <w:rFonts w:ascii="Times New Roman" w:hAnsi="Times New Roman" w:cs="Times New Roman"/>
          <w:sz w:val="28"/>
          <w:szCs w:val="28"/>
        </w:rPr>
        <w:t>Приемка товаров в части соответствия их качества, комплектности, объема требованиям контракта осуществлялась</w:t>
      </w:r>
      <w:r w:rsidR="00362BDB">
        <w:rPr>
          <w:rFonts w:ascii="Times New Roman" w:hAnsi="Times New Roman" w:cs="Times New Roman"/>
          <w:sz w:val="28"/>
          <w:szCs w:val="28"/>
        </w:rPr>
        <w:t xml:space="preserve"> директором МКУК «ЦБС» на основании Устава МКУК «ЦБС», утвержденного постановлением администрации города Барабинска </w:t>
      </w:r>
      <w:proofErr w:type="spellStart"/>
      <w:r w:rsidR="00362BDB">
        <w:rPr>
          <w:rFonts w:ascii="Times New Roman" w:hAnsi="Times New Roman" w:cs="Times New Roman"/>
          <w:sz w:val="28"/>
          <w:szCs w:val="28"/>
        </w:rPr>
        <w:t>Барабинского</w:t>
      </w:r>
      <w:proofErr w:type="spellEnd"/>
      <w:r w:rsidR="00362BDB">
        <w:rPr>
          <w:rFonts w:ascii="Times New Roman" w:hAnsi="Times New Roman" w:cs="Times New Roman"/>
          <w:sz w:val="28"/>
          <w:szCs w:val="28"/>
        </w:rPr>
        <w:t xml:space="preserve"> района Новосибирской области № 454 от 25.05.2023 года пункт 5.4.2. </w:t>
      </w:r>
      <w:proofErr w:type="gramStart"/>
      <w:r w:rsidR="00362BDB">
        <w:rPr>
          <w:rFonts w:ascii="Times New Roman" w:hAnsi="Times New Roman" w:cs="Times New Roman"/>
          <w:sz w:val="28"/>
          <w:szCs w:val="28"/>
        </w:rPr>
        <w:t>По электронным аукционам</w:t>
      </w:r>
      <w:r w:rsidR="00E01086">
        <w:rPr>
          <w:rFonts w:ascii="Times New Roman" w:hAnsi="Times New Roman" w:cs="Times New Roman"/>
          <w:sz w:val="28"/>
          <w:szCs w:val="28"/>
        </w:rPr>
        <w:t xml:space="preserve"> </w:t>
      </w:r>
      <w:r w:rsidR="00362BDB">
        <w:rPr>
          <w:rFonts w:ascii="Times New Roman" w:hAnsi="Times New Roman" w:cs="Times New Roman"/>
          <w:sz w:val="28"/>
          <w:szCs w:val="28"/>
        </w:rPr>
        <w:t xml:space="preserve">приёмка товаров осуществлялась </w:t>
      </w:r>
      <w:r w:rsidRPr="00E01086">
        <w:rPr>
          <w:rFonts w:ascii="Times New Roman" w:hAnsi="Times New Roman" w:cs="Times New Roman"/>
          <w:sz w:val="28"/>
          <w:szCs w:val="28"/>
        </w:rPr>
        <w:t>комисси</w:t>
      </w:r>
      <w:r w:rsidR="00C50FFB">
        <w:rPr>
          <w:rFonts w:ascii="Times New Roman" w:hAnsi="Times New Roman" w:cs="Times New Roman"/>
          <w:sz w:val="28"/>
          <w:szCs w:val="28"/>
        </w:rPr>
        <w:t>ей</w:t>
      </w:r>
      <w:r w:rsidRPr="00E01086">
        <w:rPr>
          <w:rFonts w:ascii="Times New Roman" w:hAnsi="Times New Roman" w:cs="Times New Roman"/>
          <w:sz w:val="28"/>
          <w:szCs w:val="28"/>
        </w:rPr>
        <w:t xml:space="preserve"> по </w:t>
      </w:r>
      <w:r w:rsidR="00E01086">
        <w:rPr>
          <w:rFonts w:ascii="Times New Roman" w:hAnsi="Times New Roman" w:cs="Times New Roman"/>
          <w:sz w:val="28"/>
          <w:szCs w:val="28"/>
        </w:rPr>
        <w:t>осуществлению приёмки товаров (работ, услуг) приложение №1</w:t>
      </w:r>
      <w:r w:rsidRPr="00E01086">
        <w:rPr>
          <w:rFonts w:ascii="Times New Roman" w:hAnsi="Times New Roman" w:cs="Times New Roman"/>
          <w:sz w:val="28"/>
          <w:szCs w:val="28"/>
        </w:rPr>
        <w:t>, которая закреплена приказом</w:t>
      </w:r>
      <w:r w:rsidR="00E01086">
        <w:rPr>
          <w:rFonts w:ascii="Times New Roman" w:hAnsi="Times New Roman" w:cs="Times New Roman"/>
          <w:sz w:val="28"/>
          <w:szCs w:val="28"/>
        </w:rPr>
        <w:t xml:space="preserve"> № 8-о от 09.01.2024 года «О создании приемочной комиссии для приёмки поставленных товаров (выполненных работ, оказанных услуг, результатов отдельного этапа исполнения контракта) при осуществлении закупок товаров (работ, услуг) для обеспечения муниципальных нужд МКУК «ЦБС»</w:t>
      </w:r>
      <w:r w:rsidR="00362BDB">
        <w:rPr>
          <w:rFonts w:ascii="Times New Roman" w:hAnsi="Times New Roman" w:cs="Times New Roman"/>
          <w:sz w:val="28"/>
          <w:szCs w:val="28"/>
        </w:rPr>
        <w:t>.</w:t>
      </w:r>
      <w:r w:rsidR="007741EE">
        <w:rPr>
          <w:rFonts w:ascii="Times New Roman" w:hAnsi="Times New Roman" w:cs="Times New Roman"/>
          <w:sz w:val="28"/>
          <w:szCs w:val="28"/>
        </w:rPr>
        <w:t xml:space="preserve"> </w:t>
      </w:r>
      <w:proofErr w:type="gramEnd"/>
    </w:p>
    <w:p w:rsidR="00E01086" w:rsidRDefault="00C50FFB" w:rsidP="00E01086">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При </w:t>
      </w:r>
      <w:proofErr w:type="gramStart"/>
      <w:r>
        <w:rPr>
          <w:rFonts w:ascii="Times New Roman" w:hAnsi="Times New Roman" w:cs="Times New Roman"/>
          <w:sz w:val="28"/>
          <w:szCs w:val="28"/>
        </w:rPr>
        <w:t>проверке</w:t>
      </w:r>
      <w:r w:rsidR="00362BDB">
        <w:rPr>
          <w:rFonts w:ascii="Times New Roman" w:hAnsi="Times New Roman" w:cs="Times New Roman"/>
          <w:sz w:val="28"/>
          <w:szCs w:val="28"/>
        </w:rPr>
        <w:t xml:space="preserve"> соответствия поставленного товара, выполненной работы или оказанной услуги</w:t>
      </w:r>
      <w:r>
        <w:rPr>
          <w:rFonts w:ascii="Times New Roman" w:hAnsi="Times New Roman" w:cs="Times New Roman"/>
          <w:sz w:val="28"/>
          <w:szCs w:val="28"/>
        </w:rPr>
        <w:t xml:space="preserve"> расхождений не установлено</w:t>
      </w:r>
      <w:proofErr w:type="gramEnd"/>
      <w:r>
        <w:rPr>
          <w:rFonts w:ascii="Times New Roman" w:hAnsi="Times New Roman" w:cs="Times New Roman"/>
          <w:sz w:val="28"/>
          <w:szCs w:val="28"/>
        </w:rPr>
        <w:t>.</w:t>
      </w:r>
    </w:p>
    <w:p w:rsidR="00032F5C" w:rsidRDefault="00032F5C" w:rsidP="00DE7E7A">
      <w:pPr>
        <w:ind w:firstLine="567"/>
        <w:jc w:val="center"/>
        <w:rPr>
          <w:rFonts w:ascii="Times New Roman" w:hAnsi="Times New Roman" w:cs="Times New Roman"/>
          <w:i/>
          <w:sz w:val="28"/>
          <w:szCs w:val="28"/>
        </w:rPr>
      </w:pPr>
    </w:p>
    <w:p w:rsidR="00DE7E7A" w:rsidRPr="00743A16" w:rsidRDefault="00F8270F" w:rsidP="00DE7E7A">
      <w:pPr>
        <w:ind w:firstLine="567"/>
        <w:jc w:val="center"/>
        <w:rPr>
          <w:rFonts w:ascii="Times New Roman" w:hAnsi="Times New Roman" w:cs="Times New Roman"/>
          <w:i/>
          <w:sz w:val="28"/>
          <w:szCs w:val="28"/>
        </w:rPr>
      </w:pPr>
      <w:r>
        <w:rPr>
          <w:rFonts w:ascii="Times New Roman" w:hAnsi="Times New Roman" w:cs="Times New Roman"/>
          <w:i/>
          <w:sz w:val="28"/>
          <w:szCs w:val="28"/>
        </w:rPr>
        <w:t>С</w:t>
      </w:r>
      <w:r w:rsidR="00DE7E7A" w:rsidRPr="00743A16">
        <w:rPr>
          <w:rFonts w:ascii="Times New Roman" w:hAnsi="Times New Roman" w:cs="Times New Roman"/>
          <w:i/>
          <w:sz w:val="28"/>
          <w:szCs w:val="28"/>
        </w:rPr>
        <w:t>воевременност</w:t>
      </w:r>
      <w:r>
        <w:rPr>
          <w:rFonts w:ascii="Times New Roman" w:hAnsi="Times New Roman" w:cs="Times New Roman"/>
          <w:i/>
          <w:sz w:val="28"/>
          <w:szCs w:val="28"/>
        </w:rPr>
        <w:t>ь</w:t>
      </w:r>
      <w:r w:rsidR="00DE7E7A" w:rsidRPr="00743A16">
        <w:rPr>
          <w:rFonts w:ascii="Times New Roman" w:hAnsi="Times New Roman" w:cs="Times New Roman"/>
          <w:i/>
          <w:sz w:val="28"/>
          <w:szCs w:val="28"/>
        </w:rPr>
        <w:t>, полнот</w:t>
      </w:r>
      <w:r>
        <w:rPr>
          <w:rFonts w:ascii="Times New Roman" w:hAnsi="Times New Roman" w:cs="Times New Roman"/>
          <w:i/>
          <w:sz w:val="28"/>
          <w:szCs w:val="28"/>
        </w:rPr>
        <w:t>а</w:t>
      </w:r>
      <w:r w:rsidR="00DE7E7A" w:rsidRPr="00743A16">
        <w:rPr>
          <w:rFonts w:ascii="Times New Roman" w:hAnsi="Times New Roman" w:cs="Times New Roman"/>
          <w:i/>
          <w:sz w:val="28"/>
          <w:szCs w:val="28"/>
        </w:rPr>
        <w:t xml:space="preserve"> и достоверност</w:t>
      </w:r>
      <w:r>
        <w:rPr>
          <w:rFonts w:ascii="Times New Roman" w:hAnsi="Times New Roman" w:cs="Times New Roman"/>
          <w:i/>
          <w:sz w:val="28"/>
          <w:szCs w:val="28"/>
        </w:rPr>
        <w:t xml:space="preserve">ь </w:t>
      </w:r>
      <w:r w:rsidR="00DE7E7A" w:rsidRPr="00743A16">
        <w:rPr>
          <w:rFonts w:ascii="Times New Roman" w:hAnsi="Times New Roman" w:cs="Times New Roman"/>
          <w:i/>
          <w:sz w:val="28"/>
          <w:szCs w:val="28"/>
        </w:rPr>
        <w:t xml:space="preserve">отражения в документах учета поставленного товара, выполненной работы (ее результата) или </w:t>
      </w:r>
      <w:r>
        <w:rPr>
          <w:rFonts w:ascii="Times New Roman" w:hAnsi="Times New Roman" w:cs="Times New Roman"/>
          <w:i/>
          <w:sz w:val="28"/>
          <w:szCs w:val="28"/>
        </w:rPr>
        <w:t xml:space="preserve">оказанной </w:t>
      </w:r>
      <w:r w:rsidR="00DE7E7A" w:rsidRPr="00743A16">
        <w:rPr>
          <w:rFonts w:ascii="Times New Roman" w:hAnsi="Times New Roman" w:cs="Times New Roman"/>
          <w:i/>
          <w:sz w:val="28"/>
          <w:szCs w:val="28"/>
        </w:rPr>
        <w:t>услуги.</w:t>
      </w:r>
    </w:p>
    <w:p w:rsidR="00C50FFB" w:rsidRPr="00C50FFB" w:rsidRDefault="006020DF" w:rsidP="00C50FFB">
      <w:pPr>
        <w:pStyle w:val="a7"/>
        <w:ind w:firstLine="567"/>
        <w:jc w:val="both"/>
        <w:rPr>
          <w:rFonts w:ascii="Times New Roman" w:hAnsi="Times New Roman" w:cs="Times New Roman"/>
          <w:sz w:val="28"/>
          <w:szCs w:val="28"/>
        </w:rPr>
      </w:pPr>
      <w:r w:rsidRPr="00C50FFB">
        <w:rPr>
          <w:rFonts w:ascii="Times New Roman" w:hAnsi="Times New Roman" w:cs="Times New Roman"/>
          <w:sz w:val="28"/>
          <w:szCs w:val="28"/>
        </w:rPr>
        <w:t xml:space="preserve">Согласно пункту 1 статьи </w:t>
      </w:r>
      <w:r w:rsidR="006F7847" w:rsidRPr="00C50FFB">
        <w:rPr>
          <w:rFonts w:ascii="Times New Roman" w:hAnsi="Times New Roman" w:cs="Times New Roman"/>
          <w:sz w:val="28"/>
          <w:szCs w:val="28"/>
        </w:rPr>
        <w:t>9</w:t>
      </w:r>
      <w:r w:rsidRPr="00C50FFB">
        <w:rPr>
          <w:rFonts w:ascii="Times New Roman" w:hAnsi="Times New Roman" w:cs="Times New Roman"/>
          <w:sz w:val="28"/>
          <w:szCs w:val="28"/>
        </w:rPr>
        <w:t xml:space="preserve"> Федерального закона № 402-ФЗ</w:t>
      </w:r>
      <w:r w:rsidR="00A1007E" w:rsidRPr="00A1007E">
        <w:rPr>
          <w:rFonts w:ascii="Times New Roman" w:hAnsi="Times New Roman" w:cs="Times New Roman"/>
          <w:sz w:val="28"/>
          <w:szCs w:val="28"/>
        </w:rPr>
        <w:t xml:space="preserve"> </w:t>
      </w:r>
      <w:r w:rsidR="00A1007E" w:rsidRPr="00C50FFB">
        <w:rPr>
          <w:rFonts w:ascii="Times New Roman" w:hAnsi="Times New Roman" w:cs="Times New Roman"/>
          <w:sz w:val="28"/>
          <w:szCs w:val="28"/>
        </w:rPr>
        <w:t>от 06.12.2011 года</w:t>
      </w:r>
      <w:r w:rsidRPr="00C50FFB">
        <w:rPr>
          <w:rFonts w:ascii="Times New Roman" w:hAnsi="Times New Roman" w:cs="Times New Roman"/>
          <w:sz w:val="28"/>
          <w:szCs w:val="28"/>
        </w:rPr>
        <w:t xml:space="preserve"> «О бухгалтерском учете» данные, содержащиеся в первичных документах, подлежат своевременной регистрации и накоплению в регистрах бухгалтерского учета.</w:t>
      </w:r>
      <w:r w:rsidR="00C50FFB" w:rsidRPr="00C50FFB">
        <w:rPr>
          <w:rFonts w:ascii="Times New Roman" w:hAnsi="Times New Roman" w:cs="Times New Roman"/>
          <w:sz w:val="28"/>
          <w:szCs w:val="28"/>
        </w:rPr>
        <w:t xml:space="preserve"> </w:t>
      </w:r>
      <w:r w:rsidR="00F02CF2" w:rsidRPr="00C50FFB">
        <w:rPr>
          <w:rFonts w:ascii="Times New Roman" w:hAnsi="Times New Roman" w:cs="Times New Roman"/>
          <w:sz w:val="28"/>
          <w:szCs w:val="28"/>
        </w:rPr>
        <w:t>Согласно инструкции № 157н от 01.12.2010 года «Единый план счетов бухгалтерского учета для государственных и муниципальных учреждений» пункт 11 записи  в реги</w:t>
      </w:r>
      <w:r w:rsidR="00A32DF1" w:rsidRPr="00C50FFB">
        <w:rPr>
          <w:rFonts w:ascii="Times New Roman" w:hAnsi="Times New Roman" w:cs="Times New Roman"/>
          <w:sz w:val="28"/>
          <w:szCs w:val="28"/>
        </w:rPr>
        <w:t>с</w:t>
      </w:r>
      <w:r w:rsidR="00F02CF2" w:rsidRPr="00C50FFB">
        <w:rPr>
          <w:rFonts w:ascii="Times New Roman" w:hAnsi="Times New Roman" w:cs="Times New Roman"/>
          <w:sz w:val="28"/>
          <w:szCs w:val="28"/>
        </w:rPr>
        <w:t>тр</w:t>
      </w:r>
      <w:r w:rsidR="00032F5C">
        <w:rPr>
          <w:rFonts w:ascii="Times New Roman" w:hAnsi="Times New Roman" w:cs="Times New Roman"/>
          <w:sz w:val="28"/>
          <w:szCs w:val="28"/>
        </w:rPr>
        <w:t>ах</w:t>
      </w:r>
      <w:r w:rsidR="00F02CF2" w:rsidRPr="00C50FFB">
        <w:rPr>
          <w:rFonts w:ascii="Times New Roman" w:hAnsi="Times New Roman" w:cs="Times New Roman"/>
          <w:sz w:val="28"/>
          <w:szCs w:val="28"/>
        </w:rPr>
        <w:t xml:space="preserve"> бухгалтерского учета осуществля</w:t>
      </w:r>
      <w:r w:rsidR="00032F5C">
        <w:rPr>
          <w:rFonts w:ascii="Times New Roman" w:hAnsi="Times New Roman" w:cs="Times New Roman"/>
          <w:sz w:val="28"/>
          <w:szCs w:val="28"/>
        </w:rPr>
        <w:t>ю</w:t>
      </w:r>
      <w:r w:rsidR="00F02CF2" w:rsidRPr="00C50FFB">
        <w:rPr>
          <w:rFonts w:ascii="Times New Roman" w:hAnsi="Times New Roman" w:cs="Times New Roman"/>
          <w:sz w:val="28"/>
          <w:szCs w:val="28"/>
        </w:rPr>
        <w:t>тся по мере совершения операций и принятия к бухгалтерскому учету первичного учетного документа, но не позднее следующего дня после пол</w:t>
      </w:r>
      <w:r w:rsidR="00A32DF1" w:rsidRPr="00C50FFB">
        <w:rPr>
          <w:rFonts w:ascii="Times New Roman" w:hAnsi="Times New Roman" w:cs="Times New Roman"/>
          <w:sz w:val="28"/>
          <w:szCs w:val="28"/>
        </w:rPr>
        <w:t>учения первичного учетного доку</w:t>
      </w:r>
      <w:r w:rsidR="00F02CF2" w:rsidRPr="00C50FFB">
        <w:rPr>
          <w:rFonts w:ascii="Times New Roman" w:hAnsi="Times New Roman" w:cs="Times New Roman"/>
          <w:sz w:val="28"/>
          <w:szCs w:val="28"/>
        </w:rPr>
        <w:t>мента</w:t>
      </w:r>
      <w:r w:rsidR="00A32DF1" w:rsidRPr="00C50FFB">
        <w:rPr>
          <w:rFonts w:ascii="Times New Roman" w:hAnsi="Times New Roman" w:cs="Times New Roman"/>
          <w:sz w:val="28"/>
          <w:szCs w:val="28"/>
        </w:rPr>
        <w:t xml:space="preserve">. </w:t>
      </w:r>
    </w:p>
    <w:p w:rsidR="006020DF" w:rsidRPr="00A636EE" w:rsidRDefault="00A32DF1" w:rsidP="00C50FFB">
      <w:pPr>
        <w:pStyle w:val="a7"/>
        <w:ind w:firstLine="567"/>
        <w:jc w:val="both"/>
        <w:rPr>
          <w:rFonts w:ascii="Times New Roman" w:hAnsi="Times New Roman" w:cs="Times New Roman"/>
          <w:sz w:val="28"/>
          <w:szCs w:val="28"/>
        </w:rPr>
      </w:pPr>
      <w:proofErr w:type="gramStart"/>
      <w:r w:rsidRPr="00C50FFB">
        <w:rPr>
          <w:rFonts w:ascii="Times New Roman" w:hAnsi="Times New Roman" w:cs="Times New Roman"/>
          <w:sz w:val="28"/>
          <w:szCs w:val="28"/>
        </w:rPr>
        <w:t>Своевременность и достоверность  отражения учета поставленного товара, выполненных работ, оказанных услуг по заключенным контрак</w:t>
      </w:r>
      <w:r w:rsidR="00E01086" w:rsidRPr="00C50FFB">
        <w:rPr>
          <w:rFonts w:ascii="Times New Roman" w:hAnsi="Times New Roman" w:cs="Times New Roman"/>
          <w:sz w:val="28"/>
          <w:szCs w:val="28"/>
        </w:rPr>
        <w:t xml:space="preserve">там проверены по </w:t>
      </w:r>
      <w:r w:rsidR="00676F42" w:rsidRPr="00C50FFB">
        <w:rPr>
          <w:rFonts w:ascii="Times New Roman" w:hAnsi="Times New Roman" w:cs="Times New Roman"/>
          <w:sz w:val="28"/>
          <w:szCs w:val="28"/>
        </w:rPr>
        <w:t>журналам операций № 4 «Журнал операций расчетов с поставщиками и подрядчиками»</w:t>
      </w:r>
      <w:r w:rsidR="00676F42">
        <w:rPr>
          <w:rFonts w:ascii="Times New Roman" w:hAnsi="Times New Roman" w:cs="Times New Roman"/>
          <w:sz w:val="28"/>
          <w:szCs w:val="28"/>
        </w:rPr>
        <w:t xml:space="preserve"> (по </w:t>
      </w:r>
      <w:r w:rsidR="00E01086" w:rsidRPr="00C50FFB">
        <w:rPr>
          <w:rFonts w:ascii="Times New Roman" w:hAnsi="Times New Roman" w:cs="Times New Roman"/>
          <w:sz w:val="28"/>
          <w:szCs w:val="28"/>
        </w:rPr>
        <w:t>счетам,</w:t>
      </w:r>
      <w:r w:rsidR="00676F42">
        <w:rPr>
          <w:rFonts w:ascii="Times New Roman" w:hAnsi="Times New Roman" w:cs="Times New Roman"/>
          <w:sz w:val="28"/>
          <w:szCs w:val="28"/>
        </w:rPr>
        <w:t xml:space="preserve"> по счетам – фактурам,</w:t>
      </w:r>
      <w:r w:rsidR="00E01086" w:rsidRPr="00C50FFB">
        <w:rPr>
          <w:rFonts w:ascii="Times New Roman" w:hAnsi="Times New Roman" w:cs="Times New Roman"/>
          <w:sz w:val="28"/>
          <w:szCs w:val="28"/>
        </w:rPr>
        <w:t xml:space="preserve"> </w:t>
      </w:r>
      <w:r w:rsidR="00676F42">
        <w:rPr>
          <w:rFonts w:ascii="Times New Roman" w:hAnsi="Times New Roman" w:cs="Times New Roman"/>
          <w:sz w:val="28"/>
          <w:szCs w:val="28"/>
        </w:rPr>
        <w:t>по счета на оплату</w:t>
      </w:r>
      <w:r w:rsidRPr="00C50FFB">
        <w:rPr>
          <w:rFonts w:ascii="Times New Roman" w:hAnsi="Times New Roman" w:cs="Times New Roman"/>
          <w:sz w:val="28"/>
          <w:szCs w:val="28"/>
        </w:rPr>
        <w:t xml:space="preserve">, товарным накладным, актам выполненный работ, актам </w:t>
      </w:r>
      <w:r w:rsidR="00676F42">
        <w:rPr>
          <w:rFonts w:ascii="Times New Roman" w:hAnsi="Times New Roman" w:cs="Times New Roman"/>
          <w:sz w:val="28"/>
          <w:szCs w:val="28"/>
        </w:rPr>
        <w:t>приёма – передачи)</w:t>
      </w:r>
      <w:r w:rsidRPr="00C50FFB">
        <w:rPr>
          <w:rFonts w:ascii="Times New Roman" w:hAnsi="Times New Roman" w:cs="Times New Roman"/>
          <w:sz w:val="28"/>
          <w:szCs w:val="28"/>
        </w:rPr>
        <w:t xml:space="preserve">, </w:t>
      </w:r>
      <w:r w:rsidR="00676F42">
        <w:rPr>
          <w:rFonts w:ascii="Times New Roman" w:hAnsi="Times New Roman" w:cs="Times New Roman"/>
          <w:sz w:val="28"/>
          <w:szCs w:val="28"/>
        </w:rPr>
        <w:t xml:space="preserve"> </w:t>
      </w:r>
      <w:r w:rsidR="00676F42" w:rsidRPr="00A636EE">
        <w:rPr>
          <w:rFonts w:ascii="Times New Roman" w:hAnsi="Times New Roman" w:cs="Times New Roman"/>
          <w:sz w:val="28"/>
          <w:szCs w:val="28"/>
        </w:rPr>
        <w:t xml:space="preserve">по </w:t>
      </w:r>
      <w:r w:rsidRPr="00A636EE">
        <w:rPr>
          <w:rFonts w:ascii="Times New Roman" w:hAnsi="Times New Roman" w:cs="Times New Roman"/>
          <w:sz w:val="28"/>
          <w:szCs w:val="28"/>
        </w:rPr>
        <w:t>журнал</w:t>
      </w:r>
      <w:r w:rsidR="00A1007E" w:rsidRPr="00A636EE">
        <w:rPr>
          <w:rFonts w:ascii="Times New Roman" w:hAnsi="Times New Roman" w:cs="Times New Roman"/>
          <w:sz w:val="28"/>
          <w:szCs w:val="28"/>
        </w:rPr>
        <w:t>у</w:t>
      </w:r>
      <w:r w:rsidRPr="00A636EE">
        <w:rPr>
          <w:rFonts w:ascii="Times New Roman" w:hAnsi="Times New Roman" w:cs="Times New Roman"/>
          <w:sz w:val="28"/>
          <w:szCs w:val="28"/>
        </w:rPr>
        <w:t xml:space="preserve">  операций № 7 «Журнал по выбытию и перемещению нефинансовых активов», </w:t>
      </w:r>
      <w:r w:rsidR="00A1007E" w:rsidRPr="00A636EE">
        <w:rPr>
          <w:rFonts w:ascii="Times New Roman" w:hAnsi="Times New Roman" w:cs="Times New Roman"/>
          <w:sz w:val="28"/>
          <w:szCs w:val="28"/>
        </w:rPr>
        <w:t>по требованию накладной</w:t>
      </w:r>
      <w:r w:rsidRPr="00A636EE">
        <w:rPr>
          <w:rFonts w:ascii="Times New Roman" w:hAnsi="Times New Roman" w:cs="Times New Roman"/>
          <w:sz w:val="28"/>
          <w:szCs w:val="28"/>
        </w:rPr>
        <w:t xml:space="preserve">. </w:t>
      </w:r>
      <w:proofErr w:type="gramEnd"/>
    </w:p>
    <w:p w:rsidR="00A10B9F" w:rsidRDefault="00A1007E" w:rsidP="00C50FFB">
      <w:pPr>
        <w:pStyle w:val="a7"/>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В результате выборочной проверки </w:t>
      </w:r>
      <w:r w:rsidR="003529C3" w:rsidRPr="00C50FFB">
        <w:rPr>
          <w:rFonts w:ascii="Times New Roman" w:hAnsi="Times New Roman" w:cs="Times New Roman"/>
          <w:sz w:val="28"/>
          <w:szCs w:val="28"/>
        </w:rPr>
        <w:t xml:space="preserve"> полноты и  точности отражения данных</w:t>
      </w:r>
      <w:r w:rsidR="00E01086" w:rsidRPr="00C50FFB">
        <w:rPr>
          <w:rFonts w:ascii="Times New Roman" w:hAnsi="Times New Roman" w:cs="Times New Roman"/>
          <w:sz w:val="28"/>
          <w:szCs w:val="28"/>
        </w:rPr>
        <w:t xml:space="preserve"> первичных документов в регистрах</w:t>
      </w:r>
      <w:r w:rsidR="003529C3" w:rsidRPr="00C50FFB">
        <w:rPr>
          <w:rFonts w:ascii="Times New Roman" w:hAnsi="Times New Roman" w:cs="Times New Roman"/>
          <w:sz w:val="28"/>
          <w:szCs w:val="28"/>
        </w:rPr>
        <w:t xml:space="preserve"> бухгалтерского учета нарушений не установлено.</w:t>
      </w:r>
    </w:p>
    <w:p w:rsidR="00C50FFB" w:rsidRPr="00C50FFB" w:rsidRDefault="00C50FFB" w:rsidP="00C50FFB">
      <w:pPr>
        <w:pStyle w:val="a7"/>
        <w:ind w:firstLine="567"/>
        <w:jc w:val="both"/>
        <w:rPr>
          <w:rFonts w:ascii="Times New Roman" w:hAnsi="Times New Roman" w:cs="Times New Roman"/>
          <w:sz w:val="28"/>
          <w:szCs w:val="28"/>
        </w:rPr>
      </w:pPr>
    </w:p>
    <w:p w:rsidR="003529C3" w:rsidRPr="00743A16" w:rsidRDefault="00676F42" w:rsidP="003529C3">
      <w:pPr>
        <w:ind w:firstLine="567"/>
        <w:jc w:val="center"/>
        <w:rPr>
          <w:rFonts w:ascii="Times New Roman" w:hAnsi="Times New Roman" w:cs="Times New Roman"/>
          <w:i/>
          <w:sz w:val="28"/>
          <w:szCs w:val="28"/>
        </w:rPr>
      </w:pPr>
      <w:r>
        <w:rPr>
          <w:rFonts w:ascii="Times New Roman" w:hAnsi="Times New Roman" w:cs="Times New Roman"/>
          <w:i/>
          <w:sz w:val="28"/>
          <w:szCs w:val="28"/>
        </w:rPr>
        <w:t>С</w:t>
      </w:r>
      <w:r w:rsidR="003529C3" w:rsidRPr="00743A16">
        <w:rPr>
          <w:rFonts w:ascii="Times New Roman" w:hAnsi="Times New Roman" w:cs="Times New Roman"/>
          <w:i/>
          <w:sz w:val="28"/>
          <w:szCs w:val="28"/>
        </w:rPr>
        <w:t>оответстви</w:t>
      </w:r>
      <w:r>
        <w:rPr>
          <w:rFonts w:ascii="Times New Roman" w:hAnsi="Times New Roman" w:cs="Times New Roman"/>
          <w:i/>
          <w:sz w:val="28"/>
          <w:szCs w:val="28"/>
        </w:rPr>
        <w:t>е</w:t>
      </w:r>
      <w:r w:rsidR="003529C3" w:rsidRPr="00743A16">
        <w:rPr>
          <w:rFonts w:ascii="Times New Roman" w:hAnsi="Times New Roman" w:cs="Times New Roman"/>
          <w:i/>
          <w:sz w:val="28"/>
          <w:szCs w:val="28"/>
        </w:rPr>
        <w:t xml:space="preserve"> использования поставленного товара, выполненной работы (ее результата) или оказанной  услуги целям  осуществления закупки.</w:t>
      </w:r>
    </w:p>
    <w:p w:rsidR="00885D99" w:rsidRDefault="003529C3" w:rsidP="00C50FFB">
      <w:pPr>
        <w:pStyle w:val="a7"/>
        <w:ind w:firstLine="567"/>
        <w:jc w:val="both"/>
        <w:rPr>
          <w:rFonts w:ascii="Times New Roman" w:hAnsi="Times New Roman" w:cs="Times New Roman"/>
          <w:sz w:val="28"/>
          <w:szCs w:val="28"/>
        </w:rPr>
      </w:pPr>
      <w:r w:rsidRPr="00C50FFB">
        <w:rPr>
          <w:rFonts w:ascii="Times New Roman" w:hAnsi="Times New Roman" w:cs="Times New Roman"/>
          <w:sz w:val="28"/>
          <w:szCs w:val="28"/>
        </w:rPr>
        <w:t>Проверкой соответствия</w:t>
      </w:r>
      <w:r w:rsidR="00374324" w:rsidRPr="00C50FFB">
        <w:rPr>
          <w:rFonts w:ascii="Times New Roman" w:hAnsi="Times New Roman" w:cs="Times New Roman"/>
          <w:sz w:val="28"/>
          <w:szCs w:val="28"/>
        </w:rPr>
        <w:t xml:space="preserve"> использования поставленного товара, выполненной работы (ее результата) или оказанной услуги целям осуществления закупки нарушен</w:t>
      </w:r>
      <w:r w:rsidR="00676F42">
        <w:rPr>
          <w:rFonts w:ascii="Times New Roman" w:hAnsi="Times New Roman" w:cs="Times New Roman"/>
          <w:sz w:val="28"/>
          <w:szCs w:val="28"/>
        </w:rPr>
        <w:t>ий не установлено. Все приобретенные</w:t>
      </w:r>
      <w:r w:rsidR="00374324" w:rsidRPr="00C50FFB">
        <w:rPr>
          <w:rFonts w:ascii="Times New Roman" w:hAnsi="Times New Roman" w:cs="Times New Roman"/>
          <w:sz w:val="28"/>
          <w:szCs w:val="28"/>
        </w:rPr>
        <w:t xml:space="preserve"> товары, предоставле</w:t>
      </w:r>
      <w:r w:rsidR="00676F42">
        <w:rPr>
          <w:rFonts w:ascii="Times New Roman" w:hAnsi="Times New Roman" w:cs="Times New Roman"/>
          <w:sz w:val="28"/>
          <w:szCs w:val="28"/>
        </w:rPr>
        <w:t>нные</w:t>
      </w:r>
      <w:r w:rsidR="00374324" w:rsidRPr="00C50FFB">
        <w:rPr>
          <w:rFonts w:ascii="Times New Roman" w:hAnsi="Times New Roman" w:cs="Times New Roman"/>
          <w:sz w:val="28"/>
          <w:szCs w:val="28"/>
        </w:rPr>
        <w:t xml:space="preserve"> услуги использованы в рамках целей закупок для осуществления деятельности учреждения. Фактов неэффективного и нецелевого использования поставленного товара, выполненной работы (ее результата) или оказанной услуги не установлено.</w:t>
      </w:r>
    </w:p>
    <w:p w:rsidR="00C50FFB" w:rsidRDefault="00C50FFB" w:rsidP="00C50FFB">
      <w:pPr>
        <w:pStyle w:val="a7"/>
        <w:ind w:firstLine="567"/>
        <w:jc w:val="both"/>
        <w:rPr>
          <w:rFonts w:ascii="Times New Roman" w:hAnsi="Times New Roman" w:cs="Times New Roman"/>
          <w:sz w:val="28"/>
          <w:szCs w:val="28"/>
        </w:rPr>
      </w:pPr>
    </w:p>
    <w:p w:rsidR="00C075C4" w:rsidRDefault="00C50FFB" w:rsidP="00C50FFB">
      <w:pPr>
        <w:pStyle w:val="a7"/>
        <w:ind w:firstLine="567"/>
        <w:jc w:val="both"/>
        <w:rPr>
          <w:rFonts w:ascii="Times New Roman" w:hAnsi="Times New Roman" w:cs="Times New Roman"/>
          <w:sz w:val="28"/>
          <w:szCs w:val="28"/>
        </w:rPr>
      </w:pPr>
      <w:r>
        <w:rPr>
          <w:rFonts w:ascii="Times New Roman" w:hAnsi="Times New Roman" w:cs="Times New Roman"/>
          <w:sz w:val="28"/>
          <w:szCs w:val="28"/>
        </w:rPr>
        <w:t>Заключение.</w:t>
      </w:r>
    </w:p>
    <w:p w:rsidR="00C50FFB" w:rsidRDefault="00C50FFB" w:rsidP="00C50FFB">
      <w:pPr>
        <w:pStyle w:val="a7"/>
        <w:ind w:firstLine="567"/>
        <w:jc w:val="both"/>
        <w:rPr>
          <w:rFonts w:ascii="Times New Roman" w:hAnsi="Times New Roman" w:cs="Times New Roman"/>
          <w:sz w:val="28"/>
          <w:szCs w:val="28"/>
        </w:rPr>
      </w:pPr>
    </w:p>
    <w:p w:rsidR="00C50FFB" w:rsidRDefault="00C50FFB" w:rsidP="00C50FFB">
      <w:pPr>
        <w:pStyle w:val="a7"/>
        <w:ind w:firstLine="567"/>
        <w:jc w:val="both"/>
        <w:rPr>
          <w:rFonts w:ascii="Times New Roman" w:hAnsi="Times New Roman" w:cs="Times New Roman"/>
          <w:sz w:val="28"/>
          <w:szCs w:val="28"/>
        </w:rPr>
      </w:pPr>
      <w:r>
        <w:rPr>
          <w:rFonts w:ascii="Times New Roman" w:hAnsi="Times New Roman" w:cs="Times New Roman"/>
          <w:sz w:val="28"/>
          <w:szCs w:val="28"/>
        </w:rPr>
        <w:t>В ходе проведенной проверки за соблюдением законодательства Российской Федерации и иных нормативных правовых актов в сфере закупок товаров, работ, услуг для обеспечения муниципальных нужд нарушений не установлено.</w:t>
      </w:r>
    </w:p>
    <w:p w:rsidR="00C50FFB" w:rsidRDefault="00C50FFB" w:rsidP="00C50FFB">
      <w:pPr>
        <w:pStyle w:val="a7"/>
        <w:ind w:firstLine="567"/>
        <w:jc w:val="both"/>
        <w:rPr>
          <w:rFonts w:ascii="Times New Roman" w:hAnsi="Times New Roman" w:cs="Times New Roman"/>
          <w:sz w:val="28"/>
          <w:szCs w:val="28"/>
        </w:rPr>
      </w:pPr>
    </w:p>
    <w:p w:rsidR="00C50FFB" w:rsidRDefault="00C50FFB" w:rsidP="00C50FFB">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МКУК «ЦБС» вправе предоставить письменные замечания (возражения, пояснения) на акт контрольного мероприятия в течение 15 рабочих дней со дня получения копии настоящего акта. </w:t>
      </w:r>
    </w:p>
    <w:p w:rsidR="00344E27" w:rsidRDefault="00344E27" w:rsidP="00C50FFB">
      <w:pPr>
        <w:pStyle w:val="a7"/>
        <w:ind w:firstLine="567"/>
        <w:jc w:val="both"/>
        <w:rPr>
          <w:rFonts w:ascii="Times New Roman" w:hAnsi="Times New Roman" w:cs="Times New Roman"/>
          <w:sz w:val="28"/>
          <w:szCs w:val="28"/>
        </w:rPr>
      </w:pPr>
    </w:p>
    <w:p w:rsidR="00C50FFB" w:rsidRPr="00C50FFB" w:rsidRDefault="00C50FFB" w:rsidP="00C50FFB">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2F203C" w:rsidRDefault="002F203C" w:rsidP="002F203C">
      <w:pPr>
        <w:rPr>
          <w:rFonts w:ascii="Times New Roman" w:hAnsi="Times New Roman" w:cs="Times New Roman"/>
          <w:sz w:val="28"/>
          <w:szCs w:val="28"/>
        </w:rPr>
      </w:pPr>
      <w:r>
        <w:rPr>
          <w:rFonts w:ascii="Times New Roman" w:hAnsi="Times New Roman" w:cs="Times New Roman"/>
          <w:sz w:val="28"/>
          <w:szCs w:val="28"/>
        </w:rPr>
        <w:t xml:space="preserve">Экономист 2 категории УФ и НП </w:t>
      </w:r>
      <w:r w:rsidR="00A70FFA">
        <w:rPr>
          <w:rFonts w:ascii="Times New Roman" w:hAnsi="Times New Roman" w:cs="Times New Roman"/>
          <w:sz w:val="28"/>
          <w:szCs w:val="28"/>
        </w:rPr>
        <w:t xml:space="preserve">                        </w:t>
      </w:r>
      <w:r>
        <w:rPr>
          <w:rFonts w:ascii="Times New Roman" w:hAnsi="Times New Roman" w:cs="Times New Roman"/>
          <w:sz w:val="28"/>
          <w:szCs w:val="28"/>
        </w:rPr>
        <w:t xml:space="preserve">                   </w:t>
      </w:r>
      <w:r w:rsidR="00750BD7">
        <w:rPr>
          <w:rFonts w:ascii="Times New Roman" w:hAnsi="Times New Roman" w:cs="Times New Roman"/>
          <w:sz w:val="28"/>
          <w:szCs w:val="28"/>
        </w:rPr>
        <w:t xml:space="preserve">   </w:t>
      </w:r>
      <w:r>
        <w:rPr>
          <w:rFonts w:ascii="Times New Roman" w:hAnsi="Times New Roman" w:cs="Times New Roman"/>
          <w:sz w:val="28"/>
          <w:szCs w:val="28"/>
        </w:rPr>
        <w:t xml:space="preserve">     </w:t>
      </w:r>
      <w:r w:rsidR="00C50FFB">
        <w:rPr>
          <w:rFonts w:ascii="Times New Roman" w:hAnsi="Times New Roman" w:cs="Times New Roman"/>
          <w:sz w:val="28"/>
          <w:szCs w:val="28"/>
        </w:rPr>
        <w:t xml:space="preserve">      </w:t>
      </w:r>
      <w:r>
        <w:rPr>
          <w:rFonts w:ascii="Times New Roman" w:hAnsi="Times New Roman" w:cs="Times New Roman"/>
          <w:sz w:val="28"/>
          <w:szCs w:val="28"/>
        </w:rPr>
        <w:t xml:space="preserve"> В.А. Иванова</w:t>
      </w:r>
    </w:p>
    <w:p w:rsidR="00C50FFB" w:rsidRDefault="00C50FFB" w:rsidP="002F203C">
      <w:pPr>
        <w:rPr>
          <w:rFonts w:ascii="Times New Roman" w:hAnsi="Times New Roman" w:cs="Times New Roman"/>
          <w:sz w:val="28"/>
          <w:szCs w:val="28"/>
        </w:rPr>
      </w:pPr>
    </w:p>
    <w:p w:rsidR="00C50FFB" w:rsidRDefault="00C50FFB" w:rsidP="00C50FFB">
      <w:pPr>
        <w:pStyle w:val="a7"/>
        <w:rPr>
          <w:rFonts w:ascii="Times New Roman" w:hAnsi="Times New Roman" w:cs="Times New Roman"/>
          <w:sz w:val="28"/>
          <w:szCs w:val="28"/>
        </w:rPr>
      </w:pPr>
      <w:r w:rsidRPr="00C50FFB">
        <w:rPr>
          <w:rFonts w:ascii="Times New Roman" w:hAnsi="Times New Roman" w:cs="Times New Roman"/>
          <w:sz w:val="28"/>
          <w:szCs w:val="28"/>
        </w:rPr>
        <w:t xml:space="preserve">Копия акта контрольного мероприятия получила:  </w:t>
      </w:r>
    </w:p>
    <w:p w:rsidR="00C50FFB" w:rsidRDefault="00C50FFB" w:rsidP="00C50FFB">
      <w:pPr>
        <w:pStyle w:val="a7"/>
        <w:rPr>
          <w:rFonts w:ascii="Times New Roman" w:hAnsi="Times New Roman" w:cs="Times New Roman"/>
          <w:sz w:val="28"/>
          <w:szCs w:val="28"/>
        </w:rPr>
      </w:pPr>
    </w:p>
    <w:p w:rsidR="00344E27" w:rsidRDefault="00344E27" w:rsidP="00C50FFB">
      <w:pPr>
        <w:pStyle w:val="a7"/>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rsidR="00C50FFB" w:rsidRPr="00344E27" w:rsidRDefault="00344E27" w:rsidP="00344E27">
      <w:pPr>
        <w:pStyle w:val="a7"/>
        <w:jc w:val="center"/>
        <w:rPr>
          <w:rFonts w:ascii="Times New Roman" w:hAnsi="Times New Roman" w:cs="Times New Roman"/>
          <w:sz w:val="16"/>
          <w:szCs w:val="16"/>
        </w:rPr>
      </w:pPr>
      <w:r>
        <w:rPr>
          <w:rFonts w:ascii="Times New Roman" w:hAnsi="Times New Roman" w:cs="Times New Roman"/>
          <w:sz w:val="16"/>
          <w:szCs w:val="16"/>
        </w:rPr>
        <w:t>(фамилия, имя, отчеств</w:t>
      </w:r>
      <w:proofErr w:type="gramStart"/>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получившего копию акта контрольного мероприятия, дата, подпись)</w:t>
      </w:r>
    </w:p>
    <w:sectPr w:rsidR="00C50FFB" w:rsidRPr="00344E27" w:rsidSect="00B7136B">
      <w:pgSz w:w="11906" w:h="16838"/>
      <w:pgMar w:top="851" w:right="850" w:bottom="993"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84420"/>
    <w:multiLevelType w:val="hybridMultilevel"/>
    <w:tmpl w:val="0346DF70"/>
    <w:lvl w:ilvl="0" w:tplc="645E0A40">
      <w:start w:val="1"/>
      <w:numFmt w:val="decimal"/>
      <w:lvlText w:val="%1."/>
      <w:lvlJc w:val="left"/>
      <w:pPr>
        <w:ind w:left="1162" w:hanging="102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B72067A"/>
    <w:multiLevelType w:val="hybridMultilevel"/>
    <w:tmpl w:val="C6B6A76E"/>
    <w:lvl w:ilvl="0" w:tplc="CB7C0C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25B39"/>
    <w:rsid w:val="00032F5C"/>
    <w:rsid w:val="00042262"/>
    <w:rsid w:val="00046DA7"/>
    <w:rsid w:val="000A7AC4"/>
    <w:rsid w:val="000B3497"/>
    <w:rsid w:val="000B3D1A"/>
    <w:rsid w:val="000C096C"/>
    <w:rsid w:val="000C64F9"/>
    <w:rsid w:val="001031D7"/>
    <w:rsid w:val="00105040"/>
    <w:rsid w:val="00125BDB"/>
    <w:rsid w:val="001B2C89"/>
    <w:rsid w:val="001D762A"/>
    <w:rsid w:val="001E0DD6"/>
    <w:rsid w:val="001F4968"/>
    <w:rsid w:val="002258F1"/>
    <w:rsid w:val="0024282E"/>
    <w:rsid w:val="00263797"/>
    <w:rsid w:val="00295D87"/>
    <w:rsid w:val="002F203C"/>
    <w:rsid w:val="00341D03"/>
    <w:rsid w:val="00344E27"/>
    <w:rsid w:val="003529C3"/>
    <w:rsid w:val="00362BDB"/>
    <w:rsid w:val="00372AEA"/>
    <w:rsid w:val="003736D0"/>
    <w:rsid w:val="00374324"/>
    <w:rsid w:val="00383AB8"/>
    <w:rsid w:val="003F5D90"/>
    <w:rsid w:val="00456070"/>
    <w:rsid w:val="00462CCC"/>
    <w:rsid w:val="0049753A"/>
    <w:rsid w:val="004D4743"/>
    <w:rsid w:val="005004D5"/>
    <w:rsid w:val="00522172"/>
    <w:rsid w:val="00577B54"/>
    <w:rsid w:val="00583ACF"/>
    <w:rsid w:val="00587B5F"/>
    <w:rsid w:val="005A222D"/>
    <w:rsid w:val="005B1825"/>
    <w:rsid w:val="005D10FF"/>
    <w:rsid w:val="006020DF"/>
    <w:rsid w:val="00611844"/>
    <w:rsid w:val="0061474F"/>
    <w:rsid w:val="0062361F"/>
    <w:rsid w:val="00673DCF"/>
    <w:rsid w:val="00676F42"/>
    <w:rsid w:val="00681CA0"/>
    <w:rsid w:val="006C5178"/>
    <w:rsid w:val="006D6367"/>
    <w:rsid w:val="006F7847"/>
    <w:rsid w:val="00743A16"/>
    <w:rsid w:val="00750BD7"/>
    <w:rsid w:val="00753C28"/>
    <w:rsid w:val="007741EE"/>
    <w:rsid w:val="007777D0"/>
    <w:rsid w:val="007D4831"/>
    <w:rsid w:val="008123F5"/>
    <w:rsid w:val="00816C41"/>
    <w:rsid w:val="00823E8E"/>
    <w:rsid w:val="00825001"/>
    <w:rsid w:val="00850D31"/>
    <w:rsid w:val="008770BB"/>
    <w:rsid w:val="00880587"/>
    <w:rsid w:val="00881A78"/>
    <w:rsid w:val="00885D99"/>
    <w:rsid w:val="008A20C8"/>
    <w:rsid w:val="008B0735"/>
    <w:rsid w:val="008E7E71"/>
    <w:rsid w:val="00976D36"/>
    <w:rsid w:val="00987179"/>
    <w:rsid w:val="009A43D9"/>
    <w:rsid w:val="009C77F8"/>
    <w:rsid w:val="009E12E7"/>
    <w:rsid w:val="009F4EF0"/>
    <w:rsid w:val="00A0324D"/>
    <w:rsid w:val="00A1007E"/>
    <w:rsid w:val="00A10259"/>
    <w:rsid w:val="00A10B9F"/>
    <w:rsid w:val="00A32DF1"/>
    <w:rsid w:val="00A636EE"/>
    <w:rsid w:val="00A70FFA"/>
    <w:rsid w:val="00A91938"/>
    <w:rsid w:val="00AC427D"/>
    <w:rsid w:val="00AD7FF6"/>
    <w:rsid w:val="00AF30B8"/>
    <w:rsid w:val="00B07919"/>
    <w:rsid w:val="00B7136B"/>
    <w:rsid w:val="00B73FAE"/>
    <w:rsid w:val="00B74C34"/>
    <w:rsid w:val="00BA5B64"/>
    <w:rsid w:val="00C013D8"/>
    <w:rsid w:val="00C075C4"/>
    <w:rsid w:val="00C17A1E"/>
    <w:rsid w:val="00C50FFB"/>
    <w:rsid w:val="00C638D5"/>
    <w:rsid w:val="00C710FC"/>
    <w:rsid w:val="00C8540F"/>
    <w:rsid w:val="00CA6E49"/>
    <w:rsid w:val="00CB2268"/>
    <w:rsid w:val="00CB236C"/>
    <w:rsid w:val="00CE6ACD"/>
    <w:rsid w:val="00D30A6E"/>
    <w:rsid w:val="00D40A72"/>
    <w:rsid w:val="00D61D68"/>
    <w:rsid w:val="00D703C2"/>
    <w:rsid w:val="00D71016"/>
    <w:rsid w:val="00D91B7F"/>
    <w:rsid w:val="00D96CB9"/>
    <w:rsid w:val="00DC494D"/>
    <w:rsid w:val="00DC5553"/>
    <w:rsid w:val="00DE7071"/>
    <w:rsid w:val="00DE7E7A"/>
    <w:rsid w:val="00E01086"/>
    <w:rsid w:val="00E265ED"/>
    <w:rsid w:val="00E43206"/>
    <w:rsid w:val="00EA00D1"/>
    <w:rsid w:val="00EC2AA5"/>
    <w:rsid w:val="00ED1409"/>
    <w:rsid w:val="00F02CF2"/>
    <w:rsid w:val="00F25B39"/>
    <w:rsid w:val="00F3223F"/>
    <w:rsid w:val="00F32BDD"/>
    <w:rsid w:val="00F42340"/>
    <w:rsid w:val="00F43D32"/>
    <w:rsid w:val="00F8270F"/>
    <w:rsid w:val="00FA7AF3"/>
    <w:rsid w:val="00FB612D"/>
    <w:rsid w:val="00FB7941"/>
    <w:rsid w:val="00FE7C13"/>
    <w:rsid w:val="00FF52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0FF"/>
  </w:style>
  <w:style w:type="paragraph" w:styleId="1">
    <w:name w:val="heading 1"/>
    <w:basedOn w:val="a"/>
    <w:next w:val="a"/>
    <w:link w:val="10"/>
    <w:uiPriority w:val="9"/>
    <w:qFormat/>
    <w:rsid w:val="00C50F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50FF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4831"/>
    <w:pPr>
      <w:ind w:left="720"/>
      <w:contextualSpacing/>
    </w:pPr>
  </w:style>
  <w:style w:type="paragraph" w:customStyle="1" w:styleId="ConsPlusNormal">
    <w:name w:val="ConsPlusNormal"/>
    <w:rsid w:val="00885D9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styleId="a4">
    <w:name w:val="Table Grid"/>
    <w:basedOn w:val="a1"/>
    <w:uiPriority w:val="59"/>
    <w:rsid w:val="00D7101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A70FF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70FFA"/>
    <w:rPr>
      <w:rFonts w:ascii="Tahoma" w:hAnsi="Tahoma" w:cs="Tahoma"/>
      <w:sz w:val="16"/>
      <w:szCs w:val="16"/>
    </w:rPr>
  </w:style>
  <w:style w:type="paragraph" w:styleId="a7">
    <w:name w:val="No Spacing"/>
    <w:uiPriority w:val="1"/>
    <w:qFormat/>
    <w:rsid w:val="00EC2AA5"/>
    <w:pPr>
      <w:spacing w:after="0" w:line="240" w:lineRule="auto"/>
    </w:pPr>
  </w:style>
  <w:style w:type="character" w:customStyle="1" w:styleId="10">
    <w:name w:val="Заголовок 1 Знак"/>
    <w:basedOn w:val="a0"/>
    <w:link w:val="1"/>
    <w:uiPriority w:val="9"/>
    <w:rsid w:val="00C50FF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50FFB"/>
    <w:rPr>
      <w:rFonts w:asciiTheme="majorHAnsi" w:eastAsiaTheme="majorEastAsia" w:hAnsiTheme="majorHAnsi" w:cstheme="majorBidi"/>
      <w:b/>
      <w:bCs/>
      <w:color w:val="4F81BD" w:themeColor="accent1"/>
      <w:sz w:val="26"/>
      <w:szCs w:val="26"/>
    </w:rPr>
  </w:style>
  <w:style w:type="character" w:styleId="a8">
    <w:name w:val="Intense Emphasis"/>
    <w:basedOn w:val="a0"/>
    <w:uiPriority w:val="21"/>
    <w:qFormat/>
    <w:rsid w:val="00C50FFB"/>
    <w:rPr>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8D693-3EF2-4C25-AFBE-8549F77E2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2154</TotalTime>
  <Pages>6</Pages>
  <Words>2047</Words>
  <Characters>11668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97</cp:revision>
  <cp:lastPrinted>2022-05-27T08:19:00Z</cp:lastPrinted>
  <dcterms:created xsi:type="dcterms:W3CDTF">2022-05-19T07:56:00Z</dcterms:created>
  <dcterms:modified xsi:type="dcterms:W3CDTF">2025-10-29T09:43:00Z</dcterms:modified>
</cp:coreProperties>
</file>