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96A6C" w14:textId="77777777" w:rsidR="00FA202F" w:rsidRPr="00016031" w:rsidRDefault="00A8512C">
      <w:pPr>
        <w:pStyle w:val="a7"/>
        <w:jc w:val="center"/>
        <w:rPr>
          <w:b/>
          <w:bCs/>
          <w:color w:val="000000" w:themeColor="text1"/>
          <w:lang w:val="en-US"/>
        </w:rPr>
      </w:pPr>
      <w:r w:rsidRPr="00016031">
        <w:rPr>
          <w:b/>
          <w:bCs/>
          <w:noProof/>
          <w:color w:val="000000" w:themeColor="text1"/>
        </w:rPr>
        <w:drawing>
          <wp:inline distT="0" distB="0" distL="0" distR="0" wp14:anchorId="76D9F75C" wp14:editId="22F37125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46157" w14:textId="77777777" w:rsidR="00FA202F" w:rsidRPr="00016031" w:rsidRDefault="00FA202F">
      <w:pPr>
        <w:pStyle w:val="a7"/>
        <w:jc w:val="center"/>
        <w:rPr>
          <w:b/>
          <w:bCs/>
          <w:color w:val="000000" w:themeColor="text1"/>
          <w:sz w:val="16"/>
          <w:szCs w:val="16"/>
          <w:lang w:val="en-US"/>
        </w:rPr>
      </w:pPr>
    </w:p>
    <w:p w14:paraId="1087119D" w14:textId="77777777" w:rsidR="00FA202F" w:rsidRPr="00016031" w:rsidRDefault="00850859">
      <w:pPr>
        <w:pStyle w:val="a7"/>
        <w:jc w:val="center"/>
        <w:rPr>
          <w:b/>
          <w:bCs/>
          <w:color w:val="000000" w:themeColor="text1"/>
        </w:rPr>
      </w:pPr>
      <w:r w:rsidRPr="00016031">
        <w:rPr>
          <w:b/>
          <w:bCs/>
          <w:color w:val="000000" w:themeColor="text1"/>
        </w:rPr>
        <w:t>ПРАВИТЕЛЬСТВО</w:t>
      </w:r>
      <w:r w:rsidR="00FA202F" w:rsidRPr="00016031">
        <w:rPr>
          <w:b/>
          <w:bCs/>
          <w:color w:val="000000" w:themeColor="text1"/>
        </w:rPr>
        <w:t xml:space="preserve"> НОВОСИБИРСКОЙ ОБЛАСТИ</w:t>
      </w:r>
    </w:p>
    <w:p w14:paraId="28BB60B2" w14:textId="77777777" w:rsidR="00FA202F" w:rsidRPr="00016031" w:rsidRDefault="00FA202F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37794A08" w14:textId="77777777" w:rsidR="00FA202F" w:rsidRPr="00016031" w:rsidRDefault="00FA202F">
      <w:pPr>
        <w:pStyle w:val="11"/>
        <w:rPr>
          <w:color w:val="000000" w:themeColor="text1"/>
          <w:sz w:val="36"/>
          <w:szCs w:val="36"/>
        </w:rPr>
      </w:pPr>
      <w:r w:rsidRPr="00016031">
        <w:rPr>
          <w:color w:val="000000" w:themeColor="text1"/>
          <w:sz w:val="36"/>
          <w:szCs w:val="36"/>
        </w:rPr>
        <w:t>ПОСТАНОВЛЕНИЕ</w:t>
      </w:r>
    </w:p>
    <w:p w14:paraId="4319E5AE" w14:textId="77777777" w:rsidR="00FA202F" w:rsidRPr="00016031" w:rsidRDefault="00FA202F" w:rsidP="00703664">
      <w:pPr>
        <w:jc w:val="both"/>
        <w:rPr>
          <w:color w:val="000000" w:themeColor="text1"/>
          <w:sz w:val="28"/>
          <w:szCs w:val="28"/>
        </w:rPr>
      </w:pPr>
    </w:p>
    <w:p w14:paraId="538D16B5" w14:textId="77777777" w:rsidR="009C65E4" w:rsidRPr="00016031" w:rsidRDefault="009C65E4" w:rsidP="00703664">
      <w:pPr>
        <w:jc w:val="both"/>
        <w:rPr>
          <w:color w:val="000000" w:themeColor="text1"/>
          <w:sz w:val="28"/>
          <w:szCs w:val="28"/>
        </w:rPr>
      </w:pPr>
    </w:p>
    <w:p w14:paraId="66ACF711" w14:textId="607324EF" w:rsidR="009C65E4" w:rsidRPr="00016031" w:rsidRDefault="008D396C" w:rsidP="003C3BA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proofErr w:type="gramStart"/>
      <w:r>
        <w:rPr>
          <w:color w:val="000000" w:themeColor="text1"/>
          <w:sz w:val="28"/>
          <w:szCs w:val="28"/>
        </w:rPr>
        <w:t>15.11.2020  №</w:t>
      </w:r>
      <w:proofErr w:type="gramEnd"/>
      <w:r>
        <w:rPr>
          <w:color w:val="000000" w:themeColor="text1"/>
          <w:sz w:val="28"/>
          <w:szCs w:val="28"/>
        </w:rPr>
        <w:t xml:space="preserve"> 476-п</w:t>
      </w:r>
    </w:p>
    <w:p w14:paraId="148F34CD" w14:textId="77777777" w:rsidR="002F699B" w:rsidRPr="00016031" w:rsidRDefault="002F699B" w:rsidP="00703664">
      <w:pPr>
        <w:jc w:val="both"/>
        <w:rPr>
          <w:color w:val="000000" w:themeColor="text1"/>
          <w:sz w:val="28"/>
          <w:szCs w:val="28"/>
        </w:rPr>
      </w:pPr>
    </w:p>
    <w:p w14:paraId="54E945FB" w14:textId="77777777" w:rsidR="0020595F" w:rsidRPr="00016031" w:rsidRDefault="006179C5" w:rsidP="006179C5">
      <w:pPr>
        <w:jc w:val="center"/>
        <w:rPr>
          <w:color w:val="000000" w:themeColor="text1"/>
          <w:sz w:val="24"/>
          <w:szCs w:val="24"/>
        </w:rPr>
      </w:pPr>
      <w:r w:rsidRPr="00016031">
        <w:rPr>
          <w:color w:val="000000" w:themeColor="text1"/>
          <w:sz w:val="24"/>
          <w:szCs w:val="24"/>
        </w:rPr>
        <w:t>г. Новосибирск</w:t>
      </w:r>
    </w:p>
    <w:p w14:paraId="142EA027" w14:textId="77777777" w:rsidR="003011D0" w:rsidRPr="00016031" w:rsidRDefault="003011D0" w:rsidP="00A21585">
      <w:pPr>
        <w:rPr>
          <w:color w:val="000000" w:themeColor="text1"/>
          <w:sz w:val="28"/>
          <w:szCs w:val="28"/>
        </w:rPr>
      </w:pPr>
    </w:p>
    <w:p w14:paraId="5BC2B635" w14:textId="77777777" w:rsidR="00176FF9" w:rsidRPr="00016031" w:rsidRDefault="00176FF9" w:rsidP="00176FF9">
      <w:pPr>
        <w:widowControl w:val="0"/>
        <w:jc w:val="center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О внесении изменения в постановление Правительства Новосибирской области от 18.03.2020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72-п</w:t>
      </w:r>
    </w:p>
    <w:p w14:paraId="57D4F861" w14:textId="77777777" w:rsidR="00176FF9" w:rsidRPr="00016031" w:rsidRDefault="00176FF9" w:rsidP="00176FF9">
      <w:pPr>
        <w:jc w:val="center"/>
        <w:rPr>
          <w:color w:val="000000" w:themeColor="text1"/>
          <w:sz w:val="28"/>
          <w:szCs w:val="28"/>
        </w:rPr>
      </w:pPr>
    </w:p>
    <w:p w14:paraId="20497503" w14:textId="77777777" w:rsidR="00176FF9" w:rsidRPr="00016031" w:rsidRDefault="00176FF9" w:rsidP="00176FF9">
      <w:pPr>
        <w:jc w:val="center"/>
        <w:rPr>
          <w:color w:val="000000" w:themeColor="text1"/>
          <w:sz w:val="28"/>
          <w:szCs w:val="28"/>
        </w:rPr>
      </w:pPr>
    </w:p>
    <w:p w14:paraId="3D1AAA6A" w14:textId="77777777" w:rsidR="00176FF9" w:rsidRPr="00016031" w:rsidRDefault="00176FF9" w:rsidP="00176FF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В соответствии со статьей 11 Федерального закона от 21.12.1994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68-ФЗ «О</w:t>
      </w:r>
      <w:r w:rsidR="004C427F" w:rsidRPr="00016031">
        <w:rPr>
          <w:color w:val="000000" w:themeColor="text1"/>
          <w:sz w:val="28"/>
          <w:szCs w:val="28"/>
        </w:rPr>
        <w:t xml:space="preserve">  </w:t>
      </w:r>
      <w:r w:rsidRPr="00016031">
        <w:rPr>
          <w:color w:val="000000" w:themeColor="text1"/>
          <w:sz w:val="28"/>
          <w:szCs w:val="28"/>
        </w:rPr>
        <w:t xml:space="preserve">защите населения и территорий от чрезвычайных ситуаций природного и техногенного характера», постановлением Правительства Российской Федерации от 30.12.2003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794 «О единой государственной системе предупреждения и</w:t>
      </w:r>
      <w:r w:rsidR="004C427F" w:rsidRPr="00016031">
        <w:rPr>
          <w:color w:val="000000" w:themeColor="text1"/>
          <w:sz w:val="28"/>
          <w:szCs w:val="28"/>
        </w:rPr>
        <w:t xml:space="preserve">  </w:t>
      </w:r>
      <w:r w:rsidRPr="00016031">
        <w:rPr>
          <w:color w:val="000000" w:themeColor="text1"/>
          <w:sz w:val="28"/>
          <w:szCs w:val="28"/>
        </w:rPr>
        <w:t xml:space="preserve">ликвидации чрезвычайных ситуаций», Законом Новосибирской области от 13.12.2006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63-ОЗ «О защите населения и территории Новосибирской области от чрезвычайных ситуаций межмуниципального и регионального характера» Правительство Новосибирской </w:t>
      </w:r>
      <w:proofErr w:type="gramStart"/>
      <w:r w:rsidRPr="00016031">
        <w:rPr>
          <w:color w:val="000000" w:themeColor="text1"/>
          <w:sz w:val="28"/>
          <w:szCs w:val="28"/>
        </w:rPr>
        <w:t xml:space="preserve">области  </w:t>
      </w:r>
      <w:r w:rsidRPr="00016031">
        <w:rPr>
          <w:b/>
          <w:color w:val="000000" w:themeColor="text1"/>
          <w:sz w:val="28"/>
          <w:szCs w:val="28"/>
        </w:rPr>
        <w:t>п</w:t>
      </w:r>
      <w:proofErr w:type="gramEnd"/>
      <w:r w:rsidRPr="00016031">
        <w:rPr>
          <w:b/>
          <w:color w:val="000000" w:themeColor="text1"/>
          <w:sz w:val="28"/>
          <w:szCs w:val="28"/>
        </w:rPr>
        <w:t> о с т а н о в л я е т</w:t>
      </w:r>
      <w:r w:rsidRPr="00016031">
        <w:rPr>
          <w:color w:val="000000" w:themeColor="text1"/>
          <w:sz w:val="28"/>
          <w:szCs w:val="28"/>
        </w:rPr>
        <w:t>:</w:t>
      </w:r>
    </w:p>
    <w:p w14:paraId="4308726F" w14:textId="77777777" w:rsidR="00176FF9" w:rsidRPr="00016031" w:rsidRDefault="00176FF9" w:rsidP="00176FF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1. Внести в постановление Правительства Новосибирской области от 18.03.2020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72-п «О введении режима повышенной готовности на территории Новосибирской области» изменение, изложив в следующей редакции:</w:t>
      </w:r>
    </w:p>
    <w:p w14:paraId="361AE291" w14:textId="77777777" w:rsidR="00176FF9" w:rsidRPr="00016031" w:rsidRDefault="00176FF9" w:rsidP="00176FF9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4072B123" w14:textId="77777777" w:rsidR="0090564C" w:rsidRPr="00016031" w:rsidRDefault="00176FF9" w:rsidP="0090564C">
      <w:pPr>
        <w:widowControl w:val="0"/>
        <w:tabs>
          <w:tab w:val="center" w:pos="4825"/>
        </w:tabs>
        <w:jc w:val="center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«О введении режима повышенной готовности на территории</w:t>
      </w:r>
    </w:p>
    <w:p w14:paraId="0B026B1A" w14:textId="77777777" w:rsidR="00176FF9" w:rsidRPr="00016031" w:rsidRDefault="00176FF9" w:rsidP="0090564C">
      <w:pPr>
        <w:widowControl w:val="0"/>
        <w:tabs>
          <w:tab w:val="center" w:pos="4825"/>
        </w:tabs>
        <w:jc w:val="center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Новосибирской области</w:t>
      </w:r>
    </w:p>
    <w:p w14:paraId="76D380AF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AFCBB47" w14:textId="77777777" w:rsidR="00176FF9" w:rsidRPr="00016031" w:rsidRDefault="00176FF9" w:rsidP="0090564C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В соответствии со статьей 11 Федерального </w:t>
      </w:r>
      <w:r w:rsidR="0090564C" w:rsidRPr="00016031">
        <w:rPr>
          <w:color w:val="000000" w:themeColor="text1"/>
          <w:sz w:val="28"/>
          <w:szCs w:val="28"/>
        </w:rPr>
        <w:t xml:space="preserve">закона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90564C" w:rsidRPr="00016031">
        <w:rPr>
          <w:color w:val="000000" w:themeColor="text1"/>
          <w:sz w:val="28"/>
          <w:szCs w:val="28"/>
        </w:rPr>
        <w:t xml:space="preserve">21.12.1994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90564C" w:rsidRPr="00016031">
        <w:rPr>
          <w:color w:val="000000" w:themeColor="text1"/>
          <w:sz w:val="28"/>
          <w:szCs w:val="28"/>
        </w:rPr>
        <w:t>68-ФЗ «О </w:t>
      </w:r>
      <w:r w:rsidR="00FB2BEE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защите населения и территорий от чре</w:t>
      </w:r>
      <w:r w:rsidR="00FB2BEE" w:rsidRPr="00016031">
        <w:rPr>
          <w:color w:val="000000" w:themeColor="text1"/>
          <w:sz w:val="28"/>
          <w:szCs w:val="28"/>
        </w:rPr>
        <w:t>звычайных ситуаций природного и </w:t>
      </w:r>
      <w:r w:rsidRPr="00016031">
        <w:rPr>
          <w:color w:val="000000" w:themeColor="text1"/>
          <w:sz w:val="28"/>
          <w:szCs w:val="28"/>
        </w:rPr>
        <w:t>техногенного характера», постановлением Правительства Российской Федерации от</w:t>
      </w:r>
      <w:r w:rsidR="0090564C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 xml:space="preserve">30.12.2003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794 «О единой государст</w:t>
      </w:r>
      <w:r w:rsidR="00FB2BEE" w:rsidRPr="00016031">
        <w:rPr>
          <w:color w:val="000000" w:themeColor="text1"/>
          <w:sz w:val="28"/>
          <w:szCs w:val="28"/>
        </w:rPr>
        <w:t xml:space="preserve">венной системе предупреждения и  </w:t>
      </w:r>
      <w:r w:rsidRPr="00016031">
        <w:rPr>
          <w:color w:val="000000" w:themeColor="text1"/>
          <w:sz w:val="28"/>
          <w:szCs w:val="28"/>
        </w:rPr>
        <w:t>ликвидации чрезвычайных ситуаций», Законом Новосибирской области от</w:t>
      </w:r>
      <w:r w:rsidR="0090564C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 xml:space="preserve">13.12.2006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решением комиссии по предупреждению и лик</w:t>
      </w:r>
      <w:r w:rsidR="00FB2BEE" w:rsidRPr="00016031">
        <w:rPr>
          <w:color w:val="000000" w:themeColor="text1"/>
          <w:sz w:val="28"/>
          <w:szCs w:val="28"/>
        </w:rPr>
        <w:t>видации чрезвычайных ситуаций и </w:t>
      </w:r>
      <w:r w:rsidRPr="00016031">
        <w:rPr>
          <w:color w:val="000000" w:themeColor="text1"/>
          <w:sz w:val="28"/>
          <w:szCs w:val="28"/>
        </w:rPr>
        <w:t>обеспечению пожарной безопасности Правите</w:t>
      </w:r>
      <w:r w:rsidR="0090564C" w:rsidRPr="00016031">
        <w:rPr>
          <w:color w:val="000000" w:themeColor="text1"/>
          <w:sz w:val="28"/>
          <w:szCs w:val="28"/>
        </w:rPr>
        <w:t>льства Новосибирской области от </w:t>
      </w:r>
      <w:r w:rsidRPr="00016031">
        <w:rPr>
          <w:color w:val="000000" w:themeColor="text1"/>
          <w:sz w:val="28"/>
          <w:szCs w:val="28"/>
        </w:rPr>
        <w:t xml:space="preserve">18.03.2020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8/1, в соответствии с решением, принятым по итогам совещания по призы</w:t>
      </w:r>
      <w:r w:rsidR="00FB2BEE" w:rsidRPr="00016031">
        <w:rPr>
          <w:color w:val="000000" w:themeColor="text1"/>
          <w:sz w:val="28"/>
          <w:szCs w:val="28"/>
        </w:rPr>
        <w:t>ву граждан на военную службу от </w:t>
      </w:r>
      <w:r w:rsidRPr="00016031">
        <w:rPr>
          <w:color w:val="000000" w:themeColor="text1"/>
          <w:sz w:val="28"/>
          <w:szCs w:val="28"/>
        </w:rPr>
        <w:t>26.05.2</w:t>
      </w:r>
      <w:r w:rsidR="0090564C" w:rsidRPr="00016031">
        <w:rPr>
          <w:color w:val="000000" w:themeColor="text1"/>
          <w:sz w:val="28"/>
          <w:szCs w:val="28"/>
        </w:rPr>
        <w:t>02</w:t>
      </w:r>
      <w:r w:rsidR="00FB2BEE" w:rsidRPr="00016031">
        <w:rPr>
          <w:color w:val="000000" w:themeColor="text1"/>
          <w:sz w:val="28"/>
          <w:szCs w:val="28"/>
        </w:rPr>
        <w:t xml:space="preserve">0, в связи с угрозой завоза и  </w:t>
      </w:r>
      <w:r w:rsidRPr="00016031">
        <w:rPr>
          <w:color w:val="000000" w:themeColor="text1"/>
          <w:sz w:val="28"/>
          <w:szCs w:val="28"/>
        </w:rPr>
        <w:t>распространения новой коронавирусной инфекции (</w:t>
      </w:r>
      <w:r w:rsidR="008E7D25" w:rsidRPr="00016031">
        <w:rPr>
          <w:color w:val="000000" w:themeColor="text1"/>
          <w:sz w:val="28"/>
          <w:szCs w:val="28"/>
        </w:rPr>
        <w:t>COVID-19</w:t>
      </w:r>
      <w:r w:rsidRPr="00016031">
        <w:rPr>
          <w:color w:val="000000" w:themeColor="text1"/>
          <w:sz w:val="28"/>
          <w:szCs w:val="28"/>
        </w:rPr>
        <w:t xml:space="preserve">), постановлениями Главного государственного санитарного врача Российской </w:t>
      </w:r>
      <w:r w:rsidR="00FB2BEE" w:rsidRPr="00016031">
        <w:rPr>
          <w:color w:val="000000" w:themeColor="text1"/>
          <w:sz w:val="28"/>
          <w:szCs w:val="28"/>
        </w:rPr>
        <w:lastRenderedPageBreak/>
        <w:t>Федерации от </w:t>
      </w:r>
      <w:r w:rsidRPr="00016031">
        <w:rPr>
          <w:color w:val="000000" w:themeColor="text1"/>
          <w:sz w:val="28"/>
          <w:szCs w:val="28"/>
        </w:rPr>
        <w:t xml:space="preserve">18.03.2020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7 «Об обес</w:t>
      </w:r>
      <w:r w:rsidR="00FB2BEE" w:rsidRPr="00016031">
        <w:rPr>
          <w:color w:val="000000" w:themeColor="text1"/>
          <w:sz w:val="28"/>
          <w:szCs w:val="28"/>
        </w:rPr>
        <w:t>печении режима изоляции в  целях</w:t>
      </w:r>
      <w:r w:rsidR="00FB2BEE" w:rsidRPr="00016031">
        <w:rPr>
          <w:color w:val="000000" w:themeColor="text1"/>
          <w:sz w:val="28"/>
          <w:szCs w:val="28"/>
          <w:lang w:val="en-US"/>
        </w:rPr>
        <w:t> </w:t>
      </w:r>
      <w:r w:rsidR="00FB2BEE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 xml:space="preserve">предотвращения распространения </w:t>
      </w:r>
      <w:r w:rsidR="008E7D25" w:rsidRPr="00016031">
        <w:rPr>
          <w:color w:val="000000" w:themeColor="text1"/>
          <w:sz w:val="28"/>
          <w:szCs w:val="28"/>
        </w:rPr>
        <w:t>COVID-</w:t>
      </w:r>
      <w:r w:rsidR="00CD0D65" w:rsidRPr="00016031">
        <w:rPr>
          <w:color w:val="000000" w:themeColor="text1"/>
          <w:sz w:val="28"/>
          <w:szCs w:val="28"/>
        </w:rPr>
        <w:t>20</w:t>
      </w:r>
      <w:r w:rsidR="008E7D25" w:rsidRPr="00016031">
        <w:rPr>
          <w:color w:val="000000" w:themeColor="text1"/>
          <w:sz w:val="28"/>
          <w:szCs w:val="28"/>
        </w:rPr>
        <w:t>19</w:t>
      </w:r>
      <w:r w:rsidRPr="00016031">
        <w:rPr>
          <w:color w:val="000000" w:themeColor="text1"/>
          <w:sz w:val="28"/>
          <w:szCs w:val="28"/>
        </w:rPr>
        <w:t>», от</w:t>
      </w:r>
      <w:r w:rsidR="0090564C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 xml:space="preserve">30.03.2020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90564C" w:rsidRPr="00016031">
        <w:rPr>
          <w:color w:val="000000" w:themeColor="text1"/>
          <w:sz w:val="28"/>
          <w:szCs w:val="28"/>
        </w:rPr>
        <w:t>9 «О </w:t>
      </w:r>
      <w:r w:rsidRPr="00016031">
        <w:rPr>
          <w:color w:val="000000" w:themeColor="text1"/>
          <w:sz w:val="28"/>
          <w:szCs w:val="28"/>
        </w:rPr>
        <w:t xml:space="preserve">дополнительных мерах по недопущению распространения </w:t>
      </w:r>
      <w:r w:rsidR="008E7D25" w:rsidRPr="00016031">
        <w:rPr>
          <w:color w:val="000000" w:themeColor="text1"/>
          <w:sz w:val="28"/>
          <w:szCs w:val="28"/>
        </w:rPr>
        <w:t>COVID-</w:t>
      </w:r>
      <w:r w:rsidR="00CD0D65" w:rsidRPr="00016031">
        <w:rPr>
          <w:color w:val="000000" w:themeColor="text1"/>
          <w:sz w:val="28"/>
          <w:szCs w:val="28"/>
        </w:rPr>
        <w:t>20</w:t>
      </w:r>
      <w:r w:rsidR="008E7D25" w:rsidRPr="00016031">
        <w:rPr>
          <w:color w:val="000000" w:themeColor="text1"/>
          <w:sz w:val="28"/>
          <w:szCs w:val="28"/>
        </w:rPr>
        <w:t>19</w:t>
      </w:r>
      <w:r w:rsidRPr="00016031">
        <w:rPr>
          <w:color w:val="000000" w:themeColor="text1"/>
          <w:sz w:val="28"/>
          <w:szCs w:val="28"/>
        </w:rPr>
        <w:t>», постановлениями Главного государственного санитарного вр</w:t>
      </w:r>
      <w:r w:rsidR="00FB2BEE" w:rsidRPr="00016031">
        <w:rPr>
          <w:color w:val="000000" w:themeColor="text1"/>
          <w:sz w:val="28"/>
          <w:szCs w:val="28"/>
        </w:rPr>
        <w:t>ача по Новосибирской области от </w:t>
      </w:r>
      <w:r w:rsidRPr="00016031">
        <w:rPr>
          <w:color w:val="000000" w:themeColor="text1"/>
          <w:sz w:val="28"/>
          <w:szCs w:val="28"/>
        </w:rPr>
        <w:t xml:space="preserve">05.04.2020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0</w:t>
      </w:r>
      <w:r w:rsidR="0090564C" w:rsidRPr="00016031">
        <w:rPr>
          <w:color w:val="000000" w:themeColor="text1"/>
          <w:sz w:val="28"/>
          <w:szCs w:val="28"/>
        </w:rPr>
        <w:t>02/1 «О дополнительных мерах по </w:t>
      </w:r>
      <w:r w:rsidRPr="00016031">
        <w:rPr>
          <w:color w:val="000000" w:themeColor="text1"/>
          <w:sz w:val="28"/>
          <w:szCs w:val="28"/>
        </w:rPr>
        <w:t>недопущению завоза и распространения новой коронавирусной инфекции на террит</w:t>
      </w:r>
      <w:r w:rsidR="00FB2BEE" w:rsidRPr="00016031">
        <w:rPr>
          <w:color w:val="000000" w:themeColor="text1"/>
          <w:sz w:val="28"/>
          <w:szCs w:val="28"/>
        </w:rPr>
        <w:t>ории Новосибирской области», от </w:t>
      </w:r>
      <w:r w:rsidRPr="00016031">
        <w:rPr>
          <w:color w:val="000000" w:themeColor="text1"/>
          <w:sz w:val="28"/>
          <w:szCs w:val="28"/>
        </w:rPr>
        <w:t xml:space="preserve">30.04.2020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008 «О дополнительных мерах по недопущению завоза и распространения новой коронавирусной инфекции на территории Новосибирской области», предложениями Управления Федеральной службы по надзору в с</w:t>
      </w:r>
      <w:r w:rsidR="00FB2BEE" w:rsidRPr="00016031">
        <w:rPr>
          <w:color w:val="000000" w:themeColor="text1"/>
          <w:sz w:val="28"/>
          <w:szCs w:val="28"/>
        </w:rPr>
        <w:t>фере защиты прав потребителей и </w:t>
      </w:r>
      <w:r w:rsidRPr="00016031">
        <w:rPr>
          <w:color w:val="000000" w:themeColor="text1"/>
          <w:sz w:val="28"/>
          <w:szCs w:val="28"/>
        </w:rPr>
        <w:t>благополучия человека по Н</w:t>
      </w:r>
      <w:r w:rsidR="00FB2BEE" w:rsidRPr="00016031">
        <w:rPr>
          <w:color w:val="000000" w:themeColor="text1"/>
          <w:sz w:val="28"/>
          <w:szCs w:val="28"/>
        </w:rPr>
        <w:t xml:space="preserve">овосибирской области (письма от 20.04.2020 </w:t>
      </w:r>
      <w:r w:rsidR="00FB2BEE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54</w:t>
      </w:r>
      <w:r w:rsidR="0090564C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00-06/001-3360-2020,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23.04.2020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54-00-06</w:t>
      </w:r>
      <w:r w:rsidR="0090564C" w:rsidRPr="00016031">
        <w:rPr>
          <w:color w:val="000000" w:themeColor="text1"/>
          <w:sz w:val="28"/>
          <w:szCs w:val="28"/>
        </w:rPr>
        <w:t xml:space="preserve">/001-3510-2020,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90564C" w:rsidRPr="00016031">
        <w:rPr>
          <w:color w:val="000000" w:themeColor="text1"/>
          <w:sz w:val="28"/>
          <w:szCs w:val="28"/>
        </w:rPr>
        <w:t xml:space="preserve">23.07.2020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FB2BEE" w:rsidRPr="00016031">
        <w:rPr>
          <w:color w:val="000000" w:themeColor="text1"/>
          <w:sz w:val="28"/>
          <w:szCs w:val="28"/>
        </w:rPr>
        <w:t xml:space="preserve">001/001-6572-2020,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>03.</w:t>
      </w:r>
      <w:r w:rsidR="00FB2BEE" w:rsidRPr="00016031">
        <w:rPr>
          <w:color w:val="000000" w:themeColor="text1"/>
          <w:sz w:val="28"/>
          <w:szCs w:val="28"/>
        </w:rPr>
        <w:t xml:space="preserve">08.2020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FB2BEE" w:rsidRPr="00016031">
        <w:rPr>
          <w:color w:val="000000" w:themeColor="text1"/>
          <w:sz w:val="28"/>
          <w:szCs w:val="28"/>
        </w:rPr>
        <w:t xml:space="preserve">54-00-01/001-6960-2020,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20.08.2020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FB2BEE" w:rsidRPr="00016031">
        <w:rPr>
          <w:color w:val="000000" w:themeColor="text1"/>
          <w:sz w:val="28"/>
          <w:szCs w:val="28"/>
        </w:rPr>
        <w:t xml:space="preserve">54-00-01/001-7534-2020,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FB2BEE" w:rsidRPr="00016031">
        <w:rPr>
          <w:color w:val="000000" w:themeColor="text1"/>
          <w:sz w:val="28"/>
          <w:szCs w:val="28"/>
        </w:rPr>
        <w:t xml:space="preserve">21.08.2020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FB2BEE" w:rsidRPr="00016031">
        <w:rPr>
          <w:color w:val="000000" w:themeColor="text1"/>
          <w:sz w:val="28"/>
          <w:szCs w:val="28"/>
        </w:rPr>
        <w:t xml:space="preserve">001/001-7580-2020,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21.08.2020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54-00-01/001-7606-2020,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>24.08.20</w:t>
      </w:r>
      <w:r w:rsidR="00FB2BEE" w:rsidRPr="00016031">
        <w:rPr>
          <w:color w:val="000000" w:themeColor="text1"/>
          <w:sz w:val="28"/>
          <w:szCs w:val="28"/>
        </w:rPr>
        <w:t xml:space="preserve">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FB2BEE" w:rsidRPr="00016031">
        <w:rPr>
          <w:color w:val="000000" w:themeColor="text1"/>
          <w:sz w:val="28"/>
          <w:szCs w:val="28"/>
        </w:rPr>
        <w:t xml:space="preserve">54-00-01/001-7652-2020,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FB2BEE" w:rsidRPr="00016031">
        <w:rPr>
          <w:color w:val="000000" w:themeColor="text1"/>
          <w:sz w:val="28"/>
          <w:szCs w:val="28"/>
        </w:rPr>
        <w:t xml:space="preserve">24.08.2020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FB2BEE" w:rsidRPr="00016031">
        <w:rPr>
          <w:color w:val="000000" w:themeColor="text1"/>
          <w:sz w:val="28"/>
          <w:szCs w:val="28"/>
        </w:rPr>
        <w:t xml:space="preserve">54-00-01/001-7659-2020,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FB2BEE" w:rsidRPr="00016031">
        <w:rPr>
          <w:color w:val="000000" w:themeColor="text1"/>
          <w:sz w:val="28"/>
          <w:szCs w:val="28"/>
        </w:rPr>
        <w:t xml:space="preserve">27.08.2020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54-00-01/001-7813-2020,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01.09.2020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001</w:t>
      </w:r>
      <w:r w:rsidR="00FB2BEE" w:rsidRPr="00016031">
        <w:rPr>
          <w:color w:val="000000" w:themeColor="text1"/>
          <w:sz w:val="28"/>
          <w:szCs w:val="28"/>
        </w:rPr>
        <w:t xml:space="preserve">/001-8002-2020,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FB2BEE" w:rsidRPr="00016031">
        <w:rPr>
          <w:color w:val="000000" w:themeColor="text1"/>
          <w:sz w:val="28"/>
          <w:szCs w:val="28"/>
        </w:rPr>
        <w:t xml:space="preserve">01.09.2020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001</w:t>
      </w:r>
      <w:r w:rsidR="00FB2BEE" w:rsidRPr="00016031">
        <w:rPr>
          <w:color w:val="000000" w:themeColor="text1"/>
          <w:sz w:val="28"/>
          <w:szCs w:val="28"/>
        </w:rPr>
        <w:t xml:space="preserve">/001-8018-2020,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FB2BEE" w:rsidRPr="00016031">
        <w:rPr>
          <w:color w:val="000000" w:themeColor="text1"/>
          <w:sz w:val="28"/>
          <w:szCs w:val="28"/>
        </w:rPr>
        <w:t xml:space="preserve">08.09.2020 </w:t>
      </w:r>
      <w:r w:rsidR="00AB75B3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54-00-01/001-8284-2020,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09.09.2020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001/001-8336-2020,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14.09.2020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54-00-01/002-8513-2020,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001/001-8557-2020,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23.09.2020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001/001-8813-2020,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24.09.2020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001/001-8846-2020,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24.09.2020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001/001-8847-2020,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24.09.2020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001/001-8865-2020,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25.09.2020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001/001-8887-2020,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14.10.2020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54-00-02/001-9548-2020,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23.10.2020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54-00-02/001-9819-2020,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23.10.2020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54-00-06/001-9847-2020,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02.11.2020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54-00-05/001-10133-2020,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05.11.2020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54-00-05/001-10237-2020, </w:t>
      </w:r>
      <w:r w:rsidR="004C427F" w:rsidRPr="00016031">
        <w:rPr>
          <w:color w:val="000000" w:themeColor="text1"/>
          <w:spacing w:val="-6"/>
          <w:sz w:val="28"/>
          <w:szCs w:val="28"/>
        </w:rPr>
        <w:t>от </w:t>
      </w:r>
      <w:r w:rsidRPr="00016031">
        <w:rPr>
          <w:color w:val="000000" w:themeColor="text1"/>
          <w:spacing w:val="-6"/>
          <w:sz w:val="28"/>
          <w:szCs w:val="28"/>
        </w:rPr>
        <w:t xml:space="preserve">06.11.2020 </w:t>
      </w:r>
      <w:r w:rsidR="004C427F" w:rsidRPr="00016031">
        <w:rPr>
          <w:color w:val="000000" w:themeColor="text1"/>
          <w:spacing w:val="-6"/>
          <w:sz w:val="28"/>
          <w:szCs w:val="28"/>
        </w:rPr>
        <w:t>№ </w:t>
      </w:r>
      <w:r w:rsidRPr="00016031">
        <w:rPr>
          <w:color w:val="000000" w:themeColor="text1"/>
          <w:spacing w:val="-6"/>
          <w:sz w:val="28"/>
          <w:szCs w:val="28"/>
        </w:rPr>
        <w:t xml:space="preserve">54-00-01/002-10265-2020, </w:t>
      </w:r>
      <w:r w:rsidR="004C427F" w:rsidRPr="00016031">
        <w:rPr>
          <w:color w:val="000000" w:themeColor="text1"/>
          <w:spacing w:val="-6"/>
          <w:sz w:val="28"/>
          <w:szCs w:val="28"/>
        </w:rPr>
        <w:t>от </w:t>
      </w:r>
      <w:r w:rsidRPr="00016031">
        <w:rPr>
          <w:color w:val="000000" w:themeColor="text1"/>
          <w:spacing w:val="-6"/>
          <w:sz w:val="28"/>
          <w:szCs w:val="28"/>
        </w:rPr>
        <w:t xml:space="preserve">12.11.2020 </w:t>
      </w:r>
      <w:r w:rsidR="004C427F" w:rsidRPr="00016031">
        <w:rPr>
          <w:color w:val="000000" w:themeColor="text1"/>
          <w:spacing w:val="-6"/>
          <w:sz w:val="28"/>
          <w:szCs w:val="28"/>
        </w:rPr>
        <w:t>№ </w:t>
      </w:r>
      <w:r w:rsidRPr="00016031">
        <w:rPr>
          <w:color w:val="000000" w:themeColor="text1"/>
          <w:spacing w:val="-6"/>
          <w:sz w:val="28"/>
          <w:szCs w:val="28"/>
        </w:rPr>
        <w:t>54-00-06/001-10469-2020,</w:t>
      </w:r>
      <w:r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13.11.2020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54-00-05/002-10522-2020) Правительство Новосибирской области </w:t>
      </w:r>
      <w:r w:rsidR="0090564C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b/>
          <w:bCs/>
          <w:color w:val="000000" w:themeColor="text1"/>
          <w:sz w:val="28"/>
          <w:szCs w:val="28"/>
        </w:rPr>
        <w:t>п о с т а н о в л я е т</w:t>
      </w:r>
      <w:r w:rsidRPr="00016031">
        <w:rPr>
          <w:color w:val="000000" w:themeColor="text1"/>
          <w:sz w:val="28"/>
          <w:szCs w:val="28"/>
        </w:rPr>
        <w:t>:</w:t>
      </w:r>
    </w:p>
    <w:p w14:paraId="3CA95674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1.</w:t>
      </w:r>
      <w:r w:rsidRPr="00016031">
        <w:rPr>
          <w:color w:val="000000" w:themeColor="text1"/>
          <w:sz w:val="28"/>
          <w:szCs w:val="28"/>
          <w:lang w:val="en-US"/>
        </w:rPr>
        <w:t> </w:t>
      </w:r>
      <w:r w:rsidRPr="00016031">
        <w:rPr>
          <w:color w:val="000000" w:themeColor="text1"/>
          <w:sz w:val="28"/>
          <w:szCs w:val="28"/>
        </w:rPr>
        <w:t>Ввести на территории Новосибирской области с 14:00 18 марта 2020 года режим повышенной готовности.</w:t>
      </w:r>
    </w:p>
    <w:p w14:paraId="47667ACE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2.</w:t>
      </w:r>
      <w:r w:rsidRPr="00016031">
        <w:rPr>
          <w:color w:val="000000" w:themeColor="text1"/>
          <w:sz w:val="28"/>
          <w:szCs w:val="28"/>
          <w:lang w:val="en-US"/>
        </w:rPr>
        <w:t> </w:t>
      </w:r>
      <w:r w:rsidRPr="00016031">
        <w:rPr>
          <w:color w:val="000000" w:themeColor="text1"/>
          <w:sz w:val="28"/>
          <w:szCs w:val="28"/>
        </w:rPr>
        <w:t>Для предупреждения возникновения чрезвычайной ситуации задействовать силы и средства территориальной подсистемы Новосибирской области единой государственной системы предупреждения и ликвидации чрезвычайных ситуаций.</w:t>
      </w:r>
    </w:p>
    <w:p w14:paraId="4182026F" w14:textId="75454A1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3. В целях предотвращения возникновения чрезвычайной ситуации юридическим лицам </w:t>
      </w:r>
      <w:r w:rsidR="00E220E9" w:rsidRPr="00016031">
        <w:rPr>
          <w:sz w:val="28"/>
          <w:szCs w:val="28"/>
        </w:rPr>
        <w:t>независимо от организационно-правовой формы и формы собственности</w:t>
      </w:r>
      <w:r w:rsidR="00E220E9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и индивидуальным предпринимателям, осуществляющим деятельность на территории Новосибирской области:</w:t>
      </w:r>
    </w:p>
    <w:p w14:paraId="33A42EBF" w14:textId="4065544B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 приостановить (ограничить) деятельность:</w:t>
      </w:r>
    </w:p>
    <w:p w14:paraId="3CA227BC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в области демонстрации кинофильмов в торговых, торгово-развлекательных центрах (комплексах);</w:t>
      </w:r>
    </w:p>
    <w:p w14:paraId="33DB22AD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в области деятельности аттракционов, кроме деятельности аттракционов на открытом воздухе;</w:t>
      </w:r>
    </w:p>
    <w:p w14:paraId="78CE1658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pacing w:val="-4"/>
          <w:sz w:val="28"/>
          <w:szCs w:val="28"/>
        </w:rPr>
        <w:t xml:space="preserve">в области оказания услуг общественного питания с использованием </w:t>
      </w:r>
      <w:proofErr w:type="spellStart"/>
      <w:r w:rsidRPr="00016031">
        <w:rPr>
          <w:color w:val="000000" w:themeColor="text1"/>
          <w:spacing w:val="-4"/>
          <w:sz w:val="28"/>
          <w:szCs w:val="28"/>
        </w:rPr>
        <w:t>фуд</w:t>
      </w:r>
      <w:proofErr w:type="spellEnd"/>
      <w:r w:rsidRPr="00016031">
        <w:rPr>
          <w:color w:val="000000" w:themeColor="text1"/>
          <w:spacing w:val="-4"/>
          <w:sz w:val="28"/>
          <w:szCs w:val="28"/>
        </w:rPr>
        <w:t>-кортов</w:t>
      </w:r>
      <w:r w:rsidRPr="00016031">
        <w:rPr>
          <w:color w:val="000000" w:themeColor="text1"/>
          <w:sz w:val="28"/>
          <w:szCs w:val="28"/>
        </w:rPr>
        <w:t xml:space="preserve"> (общего зала обслуживания) в торговых, торгово-развлекательных центрах (комплексах);</w:t>
      </w:r>
    </w:p>
    <w:p w14:paraId="153C2376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2) приостановить проведение массовых мероприятий с участием граждан, оказание соответствующих услуг, кроме мероприятий, проводимых в соответствии с решениями органов государственной власти Российской Федерации, органов государственной власти Новосибирской области на уличных оборудованных сценических площадках, посвященных государственным праздникам, дням воинской славы и памятным датам России.</w:t>
      </w:r>
    </w:p>
    <w:p w14:paraId="3F291226" w14:textId="0A5F8A4E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4. Приостановление (ограничение) деятельности, проведения массовых мероприятий с участием граждан, оказания соответствующих услуг не распространяется на работу театров, кинотеатров, расположенных за пределами торговых, торгово-развлекательных центров (комплексов), концертных организаций, фестивалей с очным присутствием граждан, на которые допускаются зрители в количестве не более 50 процентов от общей вместимости места проведения мероприятия при условии соблюдения санитарно-эпидемиологических требований.</w:t>
      </w:r>
    </w:p>
    <w:p w14:paraId="25AA230F" w14:textId="77777777" w:rsidR="008E7D25" w:rsidRPr="00016031" w:rsidRDefault="00C23259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5.</w:t>
      </w:r>
      <w:r w:rsidR="008E7D25" w:rsidRPr="00016031">
        <w:rPr>
          <w:color w:val="000000" w:themeColor="text1"/>
          <w:sz w:val="28"/>
          <w:szCs w:val="28"/>
        </w:rPr>
        <w:t> Приостановление проведения массовых мероприятий с участием граждан, оказания соответствующих услуг не расп</w:t>
      </w:r>
      <w:r w:rsidR="00D45ECF" w:rsidRPr="00016031">
        <w:rPr>
          <w:color w:val="000000" w:themeColor="text1"/>
          <w:sz w:val="28"/>
          <w:szCs w:val="28"/>
        </w:rPr>
        <w:t>ространяется на деятельность по </w:t>
      </w:r>
      <w:r w:rsidR="008E7D25" w:rsidRPr="00016031">
        <w:rPr>
          <w:color w:val="000000" w:themeColor="text1"/>
          <w:sz w:val="28"/>
          <w:szCs w:val="28"/>
        </w:rPr>
        <w:t>проведению официальных спортивных соревн</w:t>
      </w:r>
      <w:r w:rsidR="00D45ECF" w:rsidRPr="00016031">
        <w:rPr>
          <w:color w:val="000000" w:themeColor="text1"/>
          <w:sz w:val="28"/>
          <w:szCs w:val="28"/>
        </w:rPr>
        <w:t>ований без участия зрителей (за </w:t>
      </w:r>
      <w:r w:rsidR="008E7D25" w:rsidRPr="00016031">
        <w:rPr>
          <w:color w:val="000000" w:themeColor="text1"/>
          <w:sz w:val="28"/>
          <w:szCs w:val="28"/>
        </w:rPr>
        <w:t>исключением официальных профессионал</w:t>
      </w:r>
      <w:r w:rsidR="00D45ECF" w:rsidRPr="00016031">
        <w:rPr>
          <w:color w:val="000000" w:themeColor="text1"/>
          <w:sz w:val="28"/>
          <w:szCs w:val="28"/>
        </w:rPr>
        <w:t>ьных спортивных соревнований по </w:t>
      </w:r>
      <w:r w:rsidR="008E7D25" w:rsidRPr="00016031">
        <w:rPr>
          <w:color w:val="000000" w:themeColor="text1"/>
          <w:sz w:val="28"/>
          <w:szCs w:val="28"/>
        </w:rPr>
        <w:t>командным игровым видам спорта, н</w:t>
      </w:r>
      <w:r w:rsidR="00D45ECF" w:rsidRPr="00016031">
        <w:rPr>
          <w:color w:val="000000" w:themeColor="text1"/>
          <w:sz w:val="28"/>
          <w:szCs w:val="28"/>
        </w:rPr>
        <w:t>а которые допускаются зрители в </w:t>
      </w:r>
      <w:r w:rsidR="008E7D25" w:rsidRPr="00016031">
        <w:rPr>
          <w:color w:val="000000" w:themeColor="text1"/>
          <w:sz w:val="28"/>
          <w:szCs w:val="28"/>
        </w:rPr>
        <w:t xml:space="preserve">количестве не более 30 процентов от общей вместимости места проведения соревнований при условии соблюдения социального </w:t>
      </w:r>
      <w:proofErr w:type="spellStart"/>
      <w:r w:rsidR="008E7D25" w:rsidRPr="00016031">
        <w:rPr>
          <w:color w:val="000000" w:themeColor="text1"/>
          <w:sz w:val="28"/>
          <w:szCs w:val="28"/>
        </w:rPr>
        <w:t>дистанцирования</w:t>
      </w:r>
      <w:proofErr w:type="spellEnd"/>
      <w:r w:rsidR="008E7D25" w:rsidRPr="00016031">
        <w:rPr>
          <w:color w:val="000000" w:themeColor="text1"/>
          <w:sz w:val="28"/>
          <w:szCs w:val="28"/>
        </w:rPr>
        <w:t xml:space="preserve">) с допуском участников официальных всероссийских и межрегиональных спортивных соревнований, прибывших в Новосибирскую область из других субъектов Российской Федерации, при условии наличия у таких участников отрицательного результата лабораторного исследования на новую </w:t>
      </w:r>
      <w:proofErr w:type="spellStart"/>
      <w:r w:rsidR="008E7D25" w:rsidRPr="00016031">
        <w:rPr>
          <w:color w:val="000000" w:themeColor="text1"/>
          <w:sz w:val="28"/>
          <w:szCs w:val="28"/>
        </w:rPr>
        <w:t>коронавирусную</w:t>
      </w:r>
      <w:proofErr w:type="spellEnd"/>
      <w:r w:rsidR="008E7D25" w:rsidRPr="00016031">
        <w:rPr>
          <w:color w:val="000000" w:themeColor="text1"/>
          <w:sz w:val="28"/>
          <w:szCs w:val="28"/>
        </w:rPr>
        <w:t xml:space="preserve"> инфекцию (COVID-19), проведенного не ранее 72 часов до прибытия на место проведения официального спортивного соревнования.</w:t>
      </w:r>
    </w:p>
    <w:p w14:paraId="0B0FB578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6. Религиозным объединениям,</w:t>
      </w:r>
      <w:r w:rsidR="00D45ECF" w:rsidRPr="00016031">
        <w:rPr>
          <w:color w:val="000000" w:themeColor="text1"/>
          <w:sz w:val="28"/>
          <w:szCs w:val="28"/>
        </w:rPr>
        <w:t xml:space="preserve"> осуществляющим деятельность </w:t>
      </w:r>
      <w:proofErr w:type="gramStart"/>
      <w:r w:rsidR="00D45ECF" w:rsidRPr="00016031">
        <w:rPr>
          <w:color w:val="000000" w:themeColor="text1"/>
          <w:sz w:val="28"/>
          <w:szCs w:val="28"/>
        </w:rPr>
        <w:t xml:space="preserve">на  </w:t>
      </w:r>
      <w:r w:rsidRPr="00016031">
        <w:rPr>
          <w:color w:val="000000" w:themeColor="text1"/>
          <w:sz w:val="28"/>
          <w:szCs w:val="28"/>
        </w:rPr>
        <w:t>терр</w:t>
      </w:r>
      <w:r w:rsidR="00D45ECF" w:rsidRPr="00016031">
        <w:rPr>
          <w:color w:val="000000" w:themeColor="text1"/>
          <w:sz w:val="28"/>
          <w:szCs w:val="28"/>
        </w:rPr>
        <w:t>итории</w:t>
      </w:r>
      <w:proofErr w:type="gramEnd"/>
      <w:r w:rsidR="00D45ECF" w:rsidRPr="00016031">
        <w:rPr>
          <w:color w:val="000000" w:themeColor="text1"/>
          <w:sz w:val="28"/>
          <w:szCs w:val="28"/>
        </w:rPr>
        <w:t xml:space="preserve"> Новосибирской области, с </w:t>
      </w:r>
      <w:r w:rsidRPr="00016031">
        <w:rPr>
          <w:color w:val="000000" w:themeColor="text1"/>
          <w:sz w:val="28"/>
          <w:szCs w:val="28"/>
        </w:rPr>
        <w:t>18.04.2020 не допускать проведения массовых мероприятий, к которым относятс</w:t>
      </w:r>
      <w:r w:rsidR="00D45ECF" w:rsidRPr="00016031">
        <w:rPr>
          <w:color w:val="000000" w:themeColor="text1"/>
          <w:sz w:val="28"/>
          <w:szCs w:val="28"/>
        </w:rPr>
        <w:t>я религиозные массовые обряды и </w:t>
      </w:r>
      <w:r w:rsidRPr="00016031">
        <w:rPr>
          <w:color w:val="000000" w:themeColor="text1"/>
          <w:sz w:val="28"/>
          <w:szCs w:val="28"/>
        </w:rPr>
        <w:t>церемонии различных конфессий с большим количеством людей.</w:t>
      </w:r>
    </w:p>
    <w:p w14:paraId="74B166DA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7. При оказании услуг общественн</w:t>
      </w:r>
      <w:r w:rsidR="00D45ECF" w:rsidRPr="00016031">
        <w:rPr>
          <w:color w:val="000000" w:themeColor="text1"/>
          <w:sz w:val="28"/>
          <w:szCs w:val="28"/>
        </w:rPr>
        <w:t>ого питания обеспечить работу с </w:t>
      </w:r>
      <w:r w:rsidRPr="00016031">
        <w:rPr>
          <w:color w:val="000000" w:themeColor="text1"/>
          <w:sz w:val="28"/>
          <w:szCs w:val="28"/>
        </w:rPr>
        <w:t xml:space="preserve">размещением столов с соблюдением </w:t>
      </w:r>
      <w:proofErr w:type="spellStart"/>
      <w:r w:rsidRPr="00016031">
        <w:rPr>
          <w:color w:val="000000" w:themeColor="text1"/>
          <w:sz w:val="28"/>
          <w:szCs w:val="28"/>
        </w:rPr>
        <w:t>дистанциров</w:t>
      </w:r>
      <w:r w:rsidR="00D45ECF" w:rsidRPr="00016031">
        <w:rPr>
          <w:color w:val="000000" w:themeColor="text1"/>
          <w:sz w:val="28"/>
          <w:szCs w:val="28"/>
        </w:rPr>
        <w:t>ания</w:t>
      </w:r>
      <w:proofErr w:type="spellEnd"/>
      <w:r w:rsidR="00D45ECF" w:rsidRPr="00016031">
        <w:rPr>
          <w:color w:val="000000" w:themeColor="text1"/>
          <w:sz w:val="28"/>
          <w:szCs w:val="28"/>
        </w:rPr>
        <w:t xml:space="preserve"> на расстоянии не менее 1,5 </w:t>
      </w:r>
      <w:r w:rsidRPr="00016031">
        <w:rPr>
          <w:color w:val="000000" w:themeColor="text1"/>
          <w:sz w:val="28"/>
          <w:szCs w:val="28"/>
        </w:rPr>
        <w:t>метра, приостановить оказани</w:t>
      </w:r>
      <w:r w:rsidR="00D45ECF" w:rsidRPr="00016031">
        <w:rPr>
          <w:color w:val="000000" w:themeColor="text1"/>
          <w:sz w:val="28"/>
          <w:szCs w:val="28"/>
        </w:rPr>
        <w:t>е услуг общественного питания в </w:t>
      </w:r>
      <w:r w:rsidRPr="00016031">
        <w:rPr>
          <w:color w:val="000000" w:themeColor="text1"/>
          <w:sz w:val="28"/>
          <w:szCs w:val="28"/>
        </w:rPr>
        <w:t>период с 00 часов 00 минут до 08 часов 00 минут (кроме предприятий общественного питания, осуществляющих организацию питания в гостиницах, зданиях (строениях, сооружениях) железнодорожных вокзалов, аэропортов</w:t>
      </w:r>
      <w:r w:rsidR="00D45ECF" w:rsidRPr="00016031">
        <w:rPr>
          <w:color w:val="000000" w:themeColor="text1"/>
          <w:sz w:val="28"/>
          <w:szCs w:val="28"/>
        </w:rPr>
        <w:t>, на </w:t>
      </w:r>
      <w:r w:rsidRPr="00016031">
        <w:rPr>
          <w:color w:val="000000" w:themeColor="text1"/>
          <w:sz w:val="28"/>
          <w:szCs w:val="28"/>
        </w:rPr>
        <w:t>автозаправочных станциях (комплексах)), исключить проведение массовых мероприятий.</w:t>
      </w:r>
    </w:p>
    <w:p w14:paraId="54C3A41E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Приостановление деятельности по оказанию услуг общественного питания не распространяется на деятельность организаций, индивидуальных предпринимателей, оказывающих услуги по доставке заказов, обслуживанию навынос, без посещения гражданами помещений таких организаций, индивидуальных предпринимателей.</w:t>
      </w:r>
    </w:p>
    <w:p w14:paraId="707BF487" w14:textId="77777777" w:rsidR="008E7D25" w:rsidRPr="00016031" w:rsidRDefault="00D45ECF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8. </w:t>
      </w:r>
      <w:r w:rsidR="008E7D25" w:rsidRPr="00016031">
        <w:rPr>
          <w:color w:val="000000" w:themeColor="text1"/>
          <w:sz w:val="28"/>
          <w:szCs w:val="28"/>
        </w:rPr>
        <w:t>Организациям, индивидуальным предпринимателям, осуществляющим деятельность в области физической культуры и спорта, в том числе фитнес-центрам, обеспечить работу залов для занятий ф</w:t>
      </w:r>
      <w:r w:rsidRPr="00016031">
        <w:rPr>
          <w:color w:val="000000" w:themeColor="text1"/>
          <w:sz w:val="28"/>
          <w:szCs w:val="28"/>
        </w:rPr>
        <w:t>изической культурой и спортом с </w:t>
      </w:r>
      <w:r w:rsidR="008E7D25" w:rsidRPr="00016031">
        <w:rPr>
          <w:color w:val="000000" w:themeColor="text1"/>
          <w:sz w:val="28"/>
          <w:szCs w:val="28"/>
        </w:rPr>
        <w:t>условием присутствия одного посетителя на 4 квадратных метрах.</w:t>
      </w:r>
    </w:p>
    <w:p w14:paraId="5E60D2E1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Организациям, индивидуальным предпринимателям при организации ими работы аквапарков обеспечить работу с огр</w:t>
      </w:r>
      <w:r w:rsidR="00D45ECF" w:rsidRPr="00016031">
        <w:rPr>
          <w:color w:val="000000" w:themeColor="text1"/>
          <w:sz w:val="28"/>
          <w:szCs w:val="28"/>
        </w:rPr>
        <w:t>аничением доступа посетителей в </w:t>
      </w:r>
      <w:r w:rsidRPr="00016031">
        <w:rPr>
          <w:color w:val="000000" w:themeColor="text1"/>
          <w:sz w:val="28"/>
          <w:szCs w:val="28"/>
        </w:rPr>
        <w:t>количестве не более 50 процентов от общей вместимости объекта с условием использования кабинок в раздевалках с учетом дистанции не менее 1,5 метра.</w:t>
      </w:r>
    </w:p>
    <w:p w14:paraId="4386FB0C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9. 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грузополучателям:</w:t>
      </w:r>
    </w:p>
    <w:p w14:paraId="2C59D81F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 вести учет прибывающих на территорию города Новосибирска водителей, осуществляющих межрегиональные перевозки, с указанием контактной информации о владельцах транспортных средств, водителях, месте, дате и времени их пребывания на территории города Новоси</w:t>
      </w:r>
      <w:r w:rsidR="00D45ECF" w:rsidRPr="00016031">
        <w:rPr>
          <w:color w:val="000000" w:themeColor="text1"/>
          <w:sz w:val="28"/>
          <w:szCs w:val="28"/>
        </w:rPr>
        <w:t>бирска, маршруте передвижения и </w:t>
      </w:r>
      <w:r w:rsidRPr="00016031">
        <w:rPr>
          <w:color w:val="000000" w:themeColor="text1"/>
          <w:sz w:val="28"/>
          <w:szCs w:val="28"/>
        </w:rPr>
        <w:t>предоставлять указанную информацию по запросу исполнительных органов государственной власти Новосибирской области, Министерства внутренних дел Российской Федерации, Федеральной службы по надзору в сфере защиты прав потребителей и благополучия человека;</w:t>
      </w:r>
    </w:p>
    <w:p w14:paraId="0DC4F229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2) организовать прием груза, исключая риски распространения новой коронавирусной инфекции (COVID-19) и сократив количество контактов водителей, осуществляющих межрегиональн</w:t>
      </w:r>
      <w:r w:rsidR="00FC1EAE" w:rsidRPr="00016031">
        <w:rPr>
          <w:color w:val="000000" w:themeColor="text1"/>
          <w:sz w:val="28"/>
          <w:szCs w:val="28"/>
        </w:rPr>
        <w:t>ые перевозки, с иными лицами, а </w:t>
      </w:r>
      <w:r w:rsidRPr="00016031">
        <w:rPr>
          <w:color w:val="000000" w:themeColor="text1"/>
          <w:sz w:val="28"/>
          <w:szCs w:val="28"/>
        </w:rPr>
        <w:t>также время их нахождения на территории города Новосибирска;</w:t>
      </w:r>
    </w:p>
    <w:p w14:paraId="578ABAA7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3) оказать содействие убытию водителей, осуществляющих межрегиональные перевозки, с территории города Новосибирска в течение 12 часов с момента прибытия в точку погрузочно-разгрузочных работ;</w:t>
      </w:r>
    </w:p>
    <w:p w14:paraId="00277582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4) в исключительных случаях при необходимости нахождения водителей, осуществляющих межрегиональные перевозки, на территории города Новосибирска обеспечить им условия для соблюдения режима самоизоляции, исключающие их проживание в гостиницах, хостелах, общежитиях и иных местах временного размещения, в том числе жилых помещениях, совместно с иными людьми, включая членов семьи и (или) родственников;</w:t>
      </w:r>
    </w:p>
    <w:p w14:paraId="04D3B1BB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5) обеспечить водителей, осуществляющих межрегиональные перевозки, средствами индивидуальной защиты и личной гигиены в случае отсутствия у них таковых, а также организовать проведение у них дистанционной термометрии;</w:t>
      </w:r>
    </w:p>
    <w:p w14:paraId="4855FA92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6) информировать водителей, осуществляющих межрегиональные перевозки:</w:t>
      </w:r>
    </w:p>
    <w:p w14:paraId="257A9EA0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pacing w:val="-6"/>
          <w:sz w:val="28"/>
          <w:szCs w:val="28"/>
        </w:rPr>
        <w:t>об опасности новой коронавирусной инфекции (COVID-19), об ответственности</w:t>
      </w:r>
      <w:r w:rsidRPr="00016031">
        <w:rPr>
          <w:color w:val="000000" w:themeColor="text1"/>
          <w:sz w:val="28"/>
          <w:szCs w:val="28"/>
        </w:rPr>
        <w:t xml:space="preserve"> за действия (бездействие), влекущие распространение инфекционного заболевания, представляющего опасность для окружающих, или создающие угрозу наступления указанных последствий;</w:t>
      </w:r>
    </w:p>
    <w:p w14:paraId="6C241CD1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о необходимости исключения посещения общественных мест в городе Новосибирске;</w:t>
      </w:r>
    </w:p>
    <w:p w14:paraId="40725CB6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о необходимости незамедлительного сообщения об ухудшении состояния здоровья, появлении признаков респираторного заболевания на единый номер телефона 112;</w:t>
      </w:r>
    </w:p>
    <w:p w14:paraId="7E5B8369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об обязательности выполнения требовани</w:t>
      </w:r>
      <w:r w:rsidR="00FC1EAE" w:rsidRPr="00016031">
        <w:rPr>
          <w:color w:val="000000" w:themeColor="text1"/>
          <w:sz w:val="28"/>
          <w:szCs w:val="28"/>
        </w:rPr>
        <w:t xml:space="preserve">я по самоизоляции (нахождению </w:t>
      </w:r>
      <w:r w:rsidR="00FC1EAE" w:rsidRPr="00016031">
        <w:rPr>
          <w:color w:val="000000" w:themeColor="text1"/>
          <w:spacing w:val="-4"/>
          <w:sz w:val="28"/>
          <w:szCs w:val="28"/>
        </w:rPr>
        <w:t>в </w:t>
      </w:r>
      <w:r w:rsidRPr="00016031">
        <w:rPr>
          <w:color w:val="000000" w:themeColor="text1"/>
          <w:spacing w:val="-4"/>
          <w:sz w:val="28"/>
          <w:szCs w:val="28"/>
        </w:rPr>
        <w:t>изолированном помещении, позволяющем исключить контакты с иными лицами);</w:t>
      </w:r>
    </w:p>
    <w:p w14:paraId="17CD566C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об обязательном соблюдении мер личной и общественной профилактики.</w:t>
      </w:r>
    </w:p>
    <w:p w14:paraId="3B7929B4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10. 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грузополучателям, привлекающим для грузоперевозок водителей, имеющих гражданство </w:t>
      </w:r>
      <w:proofErr w:type="gramStart"/>
      <w:r w:rsidRPr="00016031">
        <w:rPr>
          <w:color w:val="000000" w:themeColor="text1"/>
          <w:sz w:val="28"/>
          <w:szCs w:val="28"/>
        </w:rPr>
        <w:t>иностранных государств</w:t>
      </w:r>
      <w:proofErr w:type="gramEnd"/>
      <w:r w:rsidRPr="00016031">
        <w:rPr>
          <w:color w:val="000000" w:themeColor="text1"/>
          <w:sz w:val="28"/>
          <w:szCs w:val="28"/>
        </w:rPr>
        <w:t xml:space="preserve"> либо не имеющих гражданства, руководствоваться положениями пункта 9 настоящего постановления.</w:t>
      </w:r>
    </w:p>
    <w:p w14:paraId="3241A845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11. Рекомендовать юридическим лицам и индивидуальным предпринимателям, осуществляющим деятельность на территории Новосибирской области, приостановить с 28.03.2020:</w:t>
      </w:r>
    </w:p>
    <w:p w14:paraId="1BE13CA8" w14:textId="77777777" w:rsidR="008E7D25" w:rsidRPr="00016031" w:rsidRDefault="00FC1EAE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 </w:t>
      </w:r>
      <w:r w:rsidR="008E7D25" w:rsidRPr="00016031">
        <w:rPr>
          <w:color w:val="000000" w:themeColor="text1"/>
          <w:sz w:val="28"/>
          <w:szCs w:val="28"/>
        </w:rPr>
        <w:t>бронирование мест, прием и размещение детей в организациях отдыха детей и их оздоровления сезонного или круглогодичного действия, стационарного и (или) нестационарного типа, с круглосуточным или дневным пребыванием (организациях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</w:t>
      </w:r>
      <w:r w:rsidRPr="00016031">
        <w:rPr>
          <w:color w:val="000000" w:themeColor="text1"/>
          <w:sz w:val="28"/>
          <w:szCs w:val="28"/>
        </w:rPr>
        <w:t>ления обучающихся в </w:t>
      </w:r>
      <w:r w:rsidR="008E7D25" w:rsidRPr="00016031">
        <w:rPr>
          <w:color w:val="000000" w:themeColor="text1"/>
          <w:sz w:val="28"/>
          <w:szCs w:val="28"/>
        </w:rPr>
        <w:t>каникулярное время (с круглосуточным или дневным пребыванием), детских лагерях труда и отдыха, детских лагерях палаточного типа, детских специализированных (профильных) лагерях, детских лагерях различной тематической направленности);</w:t>
      </w:r>
    </w:p>
    <w:p w14:paraId="2AE0A77D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2)</w:t>
      </w:r>
      <w:r w:rsidR="00FC1EAE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>деятельность объектов, предназначенных для проведения массовых мероприятий, расположенных в курортах федерального, регионального и местного значения.</w:t>
      </w:r>
    </w:p>
    <w:p w14:paraId="07863191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12. Юридические лица и индивидуальные предприниматели, осуществляющие деятельность на территории Новосиби</w:t>
      </w:r>
      <w:r w:rsidR="00FC1EAE" w:rsidRPr="00016031">
        <w:rPr>
          <w:color w:val="000000" w:themeColor="text1"/>
          <w:sz w:val="28"/>
          <w:szCs w:val="28"/>
        </w:rPr>
        <w:t>рской области и </w:t>
      </w:r>
      <w:r w:rsidRPr="00016031">
        <w:rPr>
          <w:color w:val="000000" w:themeColor="text1"/>
          <w:sz w:val="28"/>
          <w:szCs w:val="28"/>
        </w:rPr>
        <w:t>принявшие решения о возобновлении деятельности, кроме случаев приостановления (ограничения) деятельности согласно настоящему постановлению, самостоятельно и за свой счет обеспечивают санитарно-противоэпидемические (профилактические) мероприятия, необходимые для недопущения распространения новой коронавирусной инфекции (COVID-19), предусмотренные действующими санитарно-эпидемиологическими требованиями, санитарными правилами и нормами, постановлениями, предписаниями, предложениями Главного государственного санитарного врача Российской Федерации, Главного государственного санитарного врача по Новосибирской области, иными правовыми актами Российской Федерации и Новосибирской области.</w:t>
      </w:r>
    </w:p>
    <w:p w14:paraId="42284245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При принятии решения о возобновлении деятельности юридические л</w:t>
      </w:r>
      <w:r w:rsidR="00FC1EAE" w:rsidRPr="00016031">
        <w:rPr>
          <w:color w:val="000000" w:themeColor="text1"/>
          <w:sz w:val="28"/>
          <w:szCs w:val="28"/>
        </w:rPr>
        <w:t xml:space="preserve">ица и  </w:t>
      </w:r>
      <w:r w:rsidRPr="00016031">
        <w:rPr>
          <w:color w:val="000000" w:themeColor="text1"/>
          <w:sz w:val="28"/>
          <w:szCs w:val="28"/>
        </w:rPr>
        <w:t>индивидуальные предприниматели, осуществляющие деятельность на</w:t>
      </w:r>
      <w:r w:rsidR="00FC1EAE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>территории Новосибирской области, исходят из собственной оценки объективно сложившейся ситуации и общественно опасных последствий отказа от такого решения, а также своих возможностей по в</w:t>
      </w:r>
      <w:r w:rsidR="00FC1EAE" w:rsidRPr="00016031">
        <w:rPr>
          <w:color w:val="000000" w:themeColor="text1"/>
          <w:sz w:val="28"/>
          <w:szCs w:val="28"/>
        </w:rPr>
        <w:t>озобновлению деятельности в </w:t>
      </w:r>
      <w:r w:rsidRPr="00016031">
        <w:rPr>
          <w:color w:val="000000" w:themeColor="text1"/>
          <w:sz w:val="28"/>
          <w:szCs w:val="28"/>
        </w:rPr>
        <w:t>дальнейшем, включая оценку текущих обязательств, материальных, финансовых и трудовых ресурсов юридического лица, инд</w:t>
      </w:r>
      <w:r w:rsidR="00FC1EAE" w:rsidRPr="00016031">
        <w:rPr>
          <w:color w:val="000000" w:themeColor="text1"/>
          <w:sz w:val="28"/>
          <w:szCs w:val="28"/>
        </w:rPr>
        <w:t>ивидуального предпринимателя, и </w:t>
      </w:r>
      <w:r w:rsidRPr="00016031">
        <w:rPr>
          <w:color w:val="000000" w:themeColor="text1"/>
          <w:sz w:val="28"/>
          <w:szCs w:val="28"/>
        </w:rPr>
        <w:t>принимают все последствия от возникших коммерческих и иных рисков.</w:t>
      </w:r>
    </w:p>
    <w:p w14:paraId="1D832C8E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13. Юридическим лицам и индивидуальным предпринимателям, осуществляющим деятельность на территории Новосибирской области:</w:t>
      </w:r>
    </w:p>
    <w:p w14:paraId="4C51151C" w14:textId="77777777" w:rsidR="008E7D25" w:rsidRPr="00016031" w:rsidRDefault="008E7D25" w:rsidP="008E7D25">
      <w:pPr>
        <w:widowControl w:val="0"/>
        <w:tabs>
          <w:tab w:val="center" w:pos="4825"/>
        </w:tabs>
        <w:ind w:firstLine="700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</w:t>
      </w:r>
      <w:r w:rsidR="00FC1EAE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>не допускать в помещение, на иную территорию осуществления деятельности, в транспортное средство граждан, не соблюдающих масочный режим, при нарушении масочного режима гражданином прекращать его обслуживание (отказывать в обслуживании);</w:t>
      </w:r>
    </w:p>
    <w:p w14:paraId="5DA39EA0" w14:textId="3390459C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2) обеспечить соблюдение масочного режима всеми работниками;</w:t>
      </w:r>
    </w:p>
    <w:p w14:paraId="69093697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3) обеспечить измерение температуры тела</w:t>
      </w:r>
      <w:r w:rsidR="00FC1EAE" w:rsidRPr="00016031">
        <w:rPr>
          <w:color w:val="000000" w:themeColor="text1"/>
          <w:sz w:val="28"/>
          <w:szCs w:val="28"/>
        </w:rPr>
        <w:t xml:space="preserve"> работникам на рабочих местах с </w:t>
      </w:r>
      <w:r w:rsidRPr="00016031">
        <w:rPr>
          <w:color w:val="000000" w:themeColor="text1"/>
          <w:sz w:val="28"/>
          <w:szCs w:val="28"/>
        </w:rPr>
        <w:t>обязательным отстранением от нахождения на рабочем месте лиц с повышенной температурой;</w:t>
      </w:r>
    </w:p>
    <w:p w14:paraId="21803039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4) при поступлении запроса Управления Федеральной службы по надзору </w:t>
      </w:r>
      <w:r w:rsidR="00FC1EAE" w:rsidRPr="00016031">
        <w:rPr>
          <w:color w:val="000000" w:themeColor="text1"/>
          <w:sz w:val="28"/>
          <w:szCs w:val="28"/>
        </w:rPr>
        <w:t>в </w:t>
      </w:r>
      <w:r w:rsidRPr="00016031">
        <w:rPr>
          <w:color w:val="000000" w:themeColor="text1"/>
          <w:sz w:val="28"/>
          <w:szCs w:val="28"/>
        </w:rPr>
        <w:t>сфере защиты прав потребителей и благополучия человека по Новосибирской области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заболевший;</w:t>
      </w:r>
    </w:p>
    <w:p w14:paraId="4DC6CDBA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5) оказывать работникам содействие в обеспечении соблюдения режима изоляции, самоизоляции на дому, в том числе не допускать на рабочее место и (или) территорию (кроме режима удаленной работы на дому) работников, подлежащих самоизоляции, а также работников, в отношении которых приняты постановления санитарных врачей об изоляции, до истечения установленных</w:t>
      </w:r>
      <w:r w:rsidR="00FC1EAE" w:rsidRPr="00016031">
        <w:rPr>
          <w:color w:val="000000" w:themeColor="text1"/>
          <w:sz w:val="28"/>
          <w:szCs w:val="28"/>
        </w:rPr>
        <w:t xml:space="preserve"> сроков изоляции, самоизоляции;</w:t>
      </w:r>
    </w:p>
    <w:p w14:paraId="5ECF3C4C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6) определять численность работников, обеспечивающих деятельность (функционирование) юридических лиц, инд</w:t>
      </w:r>
      <w:r w:rsidR="00FC1EAE" w:rsidRPr="00016031">
        <w:rPr>
          <w:color w:val="000000" w:themeColor="text1"/>
          <w:sz w:val="28"/>
          <w:szCs w:val="28"/>
        </w:rPr>
        <w:t>ивидуальных предпринимателей, с </w:t>
      </w:r>
      <w:r w:rsidRPr="00016031">
        <w:rPr>
          <w:color w:val="000000" w:themeColor="text1"/>
          <w:sz w:val="28"/>
          <w:szCs w:val="28"/>
        </w:rPr>
        <w:t>учетом необходимости обеспечения режима самоизоляции;</w:t>
      </w:r>
    </w:p>
    <w:p w14:paraId="4F4926BF" w14:textId="40CB5301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7) рекоменд</w:t>
      </w:r>
      <w:r w:rsidR="00E220E9" w:rsidRPr="00016031">
        <w:rPr>
          <w:color w:val="000000" w:themeColor="text1"/>
          <w:sz w:val="28"/>
          <w:szCs w:val="28"/>
        </w:rPr>
        <w:t>уется</w:t>
      </w:r>
      <w:r w:rsidRPr="00016031">
        <w:rPr>
          <w:color w:val="000000" w:themeColor="text1"/>
          <w:sz w:val="28"/>
          <w:szCs w:val="28"/>
        </w:rPr>
        <w:t xml:space="preserve"> обеспечить режим удаленной работы на дому не менее чем для 30 процентов численности или штата работников организации, индивидуального предпринимателя, ок</w:t>
      </w:r>
      <w:r w:rsidR="00FC1EAE" w:rsidRPr="00016031">
        <w:rPr>
          <w:color w:val="000000" w:themeColor="text1"/>
          <w:sz w:val="28"/>
          <w:szCs w:val="28"/>
        </w:rPr>
        <w:t>азывать работникам содействие в </w:t>
      </w:r>
      <w:r w:rsidRPr="00016031">
        <w:rPr>
          <w:color w:val="000000" w:themeColor="text1"/>
          <w:sz w:val="28"/>
          <w:szCs w:val="28"/>
        </w:rPr>
        <w:t>обеспечении соблюдения режима удаленной работы на дому;</w:t>
      </w:r>
    </w:p>
    <w:p w14:paraId="44603FE2" w14:textId="533C2554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8) рекоменд</w:t>
      </w:r>
      <w:r w:rsidR="00E220E9" w:rsidRPr="00016031">
        <w:rPr>
          <w:color w:val="000000" w:themeColor="text1"/>
          <w:sz w:val="28"/>
          <w:szCs w:val="28"/>
        </w:rPr>
        <w:t>уется</w:t>
      </w:r>
      <w:r w:rsidRPr="00016031">
        <w:rPr>
          <w:color w:val="000000" w:themeColor="text1"/>
          <w:sz w:val="28"/>
          <w:szCs w:val="28"/>
        </w:rPr>
        <w:t xml:space="preserve"> отменить либо сократ</w:t>
      </w:r>
      <w:r w:rsidR="00FC1EAE" w:rsidRPr="00016031">
        <w:rPr>
          <w:color w:val="000000" w:themeColor="text1"/>
          <w:sz w:val="28"/>
          <w:szCs w:val="28"/>
        </w:rPr>
        <w:t>ить командировки сотрудников за </w:t>
      </w:r>
      <w:r w:rsidRPr="00016031">
        <w:rPr>
          <w:color w:val="000000" w:themeColor="text1"/>
          <w:sz w:val="28"/>
          <w:szCs w:val="28"/>
        </w:rPr>
        <w:t>пределы Новосибирской области;</w:t>
      </w:r>
    </w:p>
    <w:p w14:paraId="3B7F9A6B" w14:textId="4570EACC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9) рекоменд</w:t>
      </w:r>
      <w:r w:rsidR="00E220E9" w:rsidRPr="00016031">
        <w:rPr>
          <w:color w:val="000000" w:themeColor="text1"/>
          <w:sz w:val="28"/>
          <w:szCs w:val="28"/>
        </w:rPr>
        <w:t>уется</w:t>
      </w:r>
      <w:r w:rsidRPr="00016031">
        <w:rPr>
          <w:color w:val="000000" w:themeColor="text1"/>
          <w:sz w:val="28"/>
          <w:szCs w:val="28"/>
        </w:rPr>
        <w:t xml:space="preserve"> отменить либо пер</w:t>
      </w:r>
      <w:r w:rsidR="00FC1EAE" w:rsidRPr="00016031">
        <w:rPr>
          <w:color w:val="000000" w:themeColor="text1"/>
          <w:sz w:val="28"/>
          <w:szCs w:val="28"/>
        </w:rPr>
        <w:t>енести конференции, совещания и </w:t>
      </w:r>
      <w:r w:rsidRPr="00016031">
        <w:rPr>
          <w:color w:val="000000" w:themeColor="text1"/>
          <w:sz w:val="28"/>
          <w:szCs w:val="28"/>
        </w:rPr>
        <w:t>другие мероприятия с международным, межрегиональным очным участием сотрудников, проведение указанных мероприяти</w:t>
      </w:r>
      <w:r w:rsidR="00FC1EAE" w:rsidRPr="00016031">
        <w:rPr>
          <w:color w:val="000000" w:themeColor="text1"/>
          <w:sz w:val="28"/>
          <w:szCs w:val="28"/>
        </w:rPr>
        <w:t>й осуществлять по возможности с </w:t>
      </w:r>
      <w:r w:rsidRPr="00016031">
        <w:rPr>
          <w:color w:val="000000" w:themeColor="text1"/>
          <w:sz w:val="28"/>
          <w:szCs w:val="28"/>
        </w:rPr>
        <w:t>использованием видео-, аудио-конференц-связи;</w:t>
      </w:r>
    </w:p>
    <w:p w14:paraId="2953C221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10) рекомендовать работникам не выезжать за пределы Российской Федерации в период ежегодного оплачиваемого отпуска.</w:t>
      </w:r>
    </w:p>
    <w:p w14:paraId="0D4B3BDE" w14:textId="17EC6170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14. Рекомендовать руководителям находящихся на территории Новосибирской области организаций, деятельность которых приостановлена (ограничена) в соответствии с настоящим постановлением, создать условия для работы и поездок на работу отдельных специалистов кадровой и бухгалтерской служб, обеспечивающих выплату заработной платы работникам, а также специалистов служб, обеспечивающих бесперебойную работу оборудования, программно-технических средств и средств защиты </w:t>
      </w:r>
      <w:r w:rsidR="00FC1EAE" w:rsidRPr="00016031">
        <w:rPr>
          <w:color w:val="000000" w:themeColor="text1"/>
          <w:sz w:val="28"/>
          <w:szCs w:val="28"/>
        </w:rPr>
        <w:t>информации, используемых в </w:t>
      </w:r>
      <w:r w:rsidRPr="00016031">
        <w:rPr>
          <w:color w:val="000000" w:themeColor="text1"/>
          <w:sz w:val="28"/>
          <w:szCs w:val="28"/>
        </w:rPr>
        <w:t>работе кадровой и бухгалтерской служб, с у</w:t>
      </w:r>
      <w:r w:rsidR="00FC1EAE" w:rsidRPr="00016031">
        <w:rPr>
          <w:color w:val="000000" w:themeColor="text1"/>
          <w:sz w:val="28"/>
          <w:szCs w:val="28"/>
        </w:rPr>
        <w:t>четом рекомендаций, указанных в </w:t>
      </w:r>
      <w:r w:rsidRPr="00016031">
        <w:rPr>
          <w:color w:val="000000" w:themeColor="text1"/>
          <w:sz w:val="28"/>
          <w:szCs w:val="28"/>
        </w:rPr>
        <w:t xml:space="preserve">пункте </w:t>
      </w:r>
      <w:r w:rsidR="00E220E9" w:rsidRPr="00016031">
        <w:rPr>
          <w:color w:val="000000" w:themeColor="text1"/>
          <w:sz w:val="28"/>
          <w:szCs w:val="28"/>
        </w:rPr>
        <w:t>13</w:t>
      </w:r>
      <w:r w:rsidRPr="00016031">
        <w:rPr>
          <w:color w:val="000000" w:themeColor="text1"/>
          <w:sz w:val="28"/>
          <w:szCs w:val="28"/>
        </w:rPr>
        <w:t xml:space="preserve"> настоящего постановления.</w:t>
      </w:r>
    </w:p>
    <w:p w14:paraId="1A4458E4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15. Министерству здравоохранения</w:t>
      </w:r>
      <w:r w:rsidR="00FC1EAE" w:rsidRPr="00016031">
        <w:rPr>
          <w:color w:val="000000" w:themeColor="text1"/>
          <w:sz w:val="28"/>
          <w:szCs w:val="28"/>
        </w:rPr>
        <w:t xml:space="preserve"> Новосибирской области (Хальзов </w:t>
      </w:r>
      <w:r w:rsidRPr="00016031">
        <w:rPr>
          <w:color w:val="000000" w:themeColor="text1"/>
          <w:sz w:val="28"/>
          <w:szCs w:val="28"/>
        </w:rPr>
        <w:t>К.В.) совместно с оперативным штабом по профилактике коронавирусной инфекции организовать лабораторную диагностику новой коронавирусной инфекции (COVID-19) с привлечением всех лабораторий организаций вне зависимости от их организационно-правовой формы, имеющих санитарно-эпидемиологическое заключение на работ</w:t>
      </w:r>
      <w:r w:rsidR="00FC1EAE" w:rsidRPr="00016031">
        <w:rPr>
          <w:color w:val="000000" w:themeColor="text1"/>
          <w:sz w:val="28"/>
          <w:szCs w:val="28"/>
        </w:rPr>
        <w:t>у с возбудителями III-IV группы патогенности с </w:t>
      </w:r>
      <w:r w:rsidRPr="00016031">
        <w:rPr>
          <w:color w:val="000000" w:themeColor="text1"/>
          <w:sz w:val="28"/>
          <w:szCs w:val="28"/>
        </w:rPr>
        <w:t xml:space="preserve">использованием методов, не предполагающих выделение возбудителя, соответствующие условия работы и обученный персонал, владеющий методом </w:t>
      </w:r>
      <w:proofErr w:type="spellStart"/>
      <w:r w:rsidRPr="00016031">
        <w:rPr>
          <w:color w:val="000000" w:themeColor="text1"/>
          <w:sz w:val="28"/>
          <w:szCs w:val="28"/>
        </w:rPr>
        <w:t>полимеразно</w:t>
      </w:r>
      <w:proofErr w:type="spellEnd"/>
      <w:r w:rsidRPr="00016031">
        <w:rPr>
          <w:color w:val="000000" w:themeColor="text1"/>
          <w:sz w:val="28"/>
          <w:szCs w:val="28"/>
        </w:rPr>
        <w:t>-цепной реакции (ПЦР).</w:t>
      </w:r>
    </w:p>
    <w:p w14:paraId="4B12E0DE" w14:textId="77777777" w:rsidR="008E7D25" w:rsidRPr="00016031" w:rsidRDefault="00FC1EAE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16. </w:t>
      </w:r>
      <w:r w:rsidR="008E7D25" w:rsidRPr="00016031">
        <w:rPr>
          <w:color w:val="000000" w:themeColor="text1"/>
          <w:sz w:val="28"/>
          <w:szCs w:val="28"/>
        </w:rPr>
        <w:t>Рекомендовать федеральному государственному бюджетному образовательному учреждению высшего образования «Новосибирский государственный медицинский университет» Министерства здравоохранения</w:t>
      </w:r>
      <w:r w:rsidRPr="00016031">
        <w:rPr>
          <w:color w:val="000000" w:themeColor="text1"/>
          <w:sz w:val="28"/>
          <w:szCs w:val="28"/>
        </w:rPr>
        <w:t xml:space="preserve"> Российской Федерации (Маринкин </w:t>
      </w:r>
      <w:r w:rsidR="008E7D25" w:rsidRPr="00016031">
        <w:rPr>
          <w:color w:val="000000" w:themeColor="text1"/>
          <w:sz w:val="28"/>
          <w:szCs w:val="28"/>
        </w:rPr>
        <w:t>И.О.):</w:t>
      </w:r>
    </w:p>
    <w:p w14:paraId="2E498DC6" w14:textId="77777777" w:rsidR="008E7D25" w:rsidRPr="00016031" w:rsidRDefault="00FC1EAE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 </w:t>
      </w:r>
      <w:r w:rsidR="008E7D25" w:rsidRPr="00016031">
        <w:rPr>
          <w:color w:val="000000" w:themeColor="text1"/>
          <w:sz w:val="28"/>
          <w:szCs w:val="28"/>
        </w:rPr>
        <w:t>обеспечить усиление амбулаторной службы медицинских организаций, подведомственных министерству здравоохранения Новосибирской области, клиническими ординаторами и студентами для оказания медицинской помощи;</w:t>
      </w:r>
    </w:p>
    <w:p w14:paraId="56D0B8B3" w14:textId="77777777" w:rsidR="008E7D25" w:rsidRPr="00016031" w:rsidRDefault="008E7D25" w:rsidP="008E7D25">
      <w:pPr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2)</w:t>
      </w:r>
      <w:r w:rsidR="00FC1EAE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 xml:space="preserve">осуществлять взаимодействие с министерством здравоохранения Новосибирской области в части проведения обучающих мероприятий по вопросам диагностики, лечения и профилактики новой коронавирусной инфекции </w:t>
      </w:r>
      <w:r w:rsidR="00FC1EAE" w:rsidRPr="00016031">
        <w:rPr>
          <w:color w:val="000000" w:themeColor="text1"/>
          <w:sz w:val="28"/>
          <w:szCs w:val="28"/>
        </w:rPr>
        <w:br/>
      </w:r>
      <w:r w:rsidRPr="00016031">
        <w:rPr>
          <w:color w:val="000000" w:themeColor="text1"/>
          <w:sz w:val="28"/>
          <w:szCs w:val="28"/>
        </w:rPr>
        <w:t>(COVID-19), в том числе по проведению разъяснительной работы с населением.</w:t>
      </w:r>
    </w:p>
    <w:p w14:paraId="204A87B7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17. Рекомендовать руководителям федеральных, ведомственных медицинских учреждений и частных медицински</w:t>
      </w:r>
      <w:r w:rsidR="00FC1EAE" w:rsidRPr="00016031">
        <w:rPr>
          <w:color w:val="000000" w:themeColor="text1"/>
          <w:sz w:val="28"/>
          <w:szCs w:val="28"/>
        </w:rPr>
        <w:t>х организаций, расположенных на </w:t>
      </w:r>
      <w:r w:rsidRPr="00016031">
        <w:rPr>
          <w:color w:val="000000" w:themeColor="text1"/>
          <w:sz w:val="28"/>
          <w:szCs w:val="28"/>
        </w:rPr>
        <w:t>территории Новосибирской области:</w:t>
      </w:r>
    </w:p>
    <w:p w14:paraId="66454567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 оказывать содействие министерству здравоохранения Новосибирской области в организации медицинской помощи пациентам, находящимся на лечении в медицинских организациях, подведомственных министерству здравоохранения Новосибирской области, а также маршрутизации пациентов в связи с введением министерством здравоохранения Новосибирской области временного перепрофилирования подведомственных учреждений;</w:t>
      </w:r>
    </w:p>
    <w:p w14:paraId="0A847D07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2) оказывать содействие в усилении амбулаторной и стационарных служб медицинских организаций, подведомственных министерству здравоохранения Новосибирской области, сотрудниками, клиническими ординаторами;</w:t>
      </w:r>
    </w:p>
    <w:p w14:paraId="17BD2BA5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3) организовать мониторинг обращений лиц, больных ОРВИ (среднетяжелые и тяжелые формы), внебольничными пневмон</w:t>
      </w:r>
      <w:r w:rsidR="00C23259" w:rsidRPr="00016031">
        <w:rPr>
          <w:color w:val="000000" w:themeColor="text1"/>
          <w:sz w:val="28"/>
          <w:szCs w:val="28"/>
        </w:rPr>
        <w:t>иями, за медицинской помощью, а </w:t>
      </w:r>
      <w:r w:rsidRPr="00016031">
        <w:rPr>
          <w:color w:val="000000" w:themeColor="text1"/>
          <w:sz w:val="28"/>
          <w:szCs w:val="28"/>
        </w:rPr>
        <w:t>также учет количества госпитализированных и выписанных лиц, больных ОРВИ и внебольничными пневмониями, во взаимодействии с министерством здравоохранения Новосибирской области.</w:t>
      </w:r>
    </w:p>
    <w:p w14:paraId="4F4011F6" w14:textId="001C2CC5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18. Министерству транспорта и дорожного хозяйства Ново</w:t>
      </w:r>
      <w:r w:rsidR="00C23259" w:rsidRPr="00016031">
        <w:rPr>
          <w:color w:val="000000" w:themeColor="text1"/>
          <w:sz w:val="28"/>
          <w:szCs w:val="28"/>
        </w:rPr>
        <w:t>сибирской области (</w:t>
      </w:r>
      <w:proofErr w:type="spellStart"/>
      <w:r w:rsidR="00C23259" w:rsidRPr="00016031">
        <w:rPr>
          <w:color w:val="000000" w:themeColor="text1"/>
          <w:sz w:val="28"/>
          <w:szCs w:val="28"/>
        </w:rPr>
        <w:t>Костылевский</w:t>
      </w:r>
      <w:proofErr w:type="spellEnd"/>
      <w:r w:rsidR="00C23259" w:rsidRPr="00016031">
        <w:rPr>
          <w:color w:val="000000" w:themeColor="text1"/>
          <w:sz w:val="28"/>
          <w:szCs w:val="28"/>
        </w:rPr>
        <w:t> </w:t>
      </w:r>
      <w:r w:rsidRPr="00016031">
        <w:rPr>
          <w:color w:val="000000" w:themeColor="text1"/>
          <w:sz w:val="28"/>
          <w:szCs w:val="28"/>
        </w:rPr>
        <w:t>А.В.) во взаимодействии с Управлением Федеральной службы по надзору в сфере защиты прав потребит</w:t>
      </w:r>
      <w:r w:rsidR="00C23259" w:rsidRPr="00016031">
        <w:rPr>
          <w:color w:val="000000" w:themeColor="text1"/>
          <w:sz w:val="28"/>
          <w:szCs w:val="28"/>
        </w:rPr>
        <w:t>елей и благополучия человека по Новосибирской области (Щербатов </w:t>
      </w:r>
      <w:r w:rsidRPr="00016031">
        <w:rPr>
          <w:color w:val="000000" w:themeColor="text1"/>
          <w:sz w:val="28"/>
          <w:szCs w:val="28"/>
        </w:rPr>
        <w:t xml:space="preserve">А.Ф.), органами местного самоуправления муниципальных образований Новосибирской области, организациями транспортного обслуживания населения обеспечить контроль за обязательным использованием персоналом транспортно-пересадочных узлов, транспортных средств (метрополитен, поезда, автобусы и другие виды общественного транспорта) гигиенических масок для защиты органов дыхания и соблюдением иных предусмотренных законодательством </w:t>
      </w:r>
      <w:r w:rsidR="00430DB6" w:rsidRPr="00016031">
        <w:rPr>
          <w:color w:val="000000" w:themeColor="text1"/>
          <w:sz w:val="28"/>
          <w:szCs w:val="28"/>
        </w:rPr>
        <w:t xml:space="preserve">санитарно-эпидемиологических </w:t>
      </w:r>
      <w:r w:rsidRPr="00016031">
        <w:rPr>
          <w:color w:val="000000" w:themeColor="text1"/>
          <w:sz w:val="28"/>
          <w:szCs w:val="28"/>
        </w:rPr>
        <w:t>требований</w:t>
      </w:r>
      <w:bookmarkStart w:id="0" w:name="_GoBack"/>
      <w:bookmarkEnd w:id="0"/>
      <w:r w:rsidRPr="00016031">
        <w:rPr>
          <w:color w:val="000000" w:themeColor="text1"/>
          <w:sz w:val="28"/>
          <w:szCs w:val="28"/>
        </w:rPr>
        <w:t>.</w:t>
      </w:r>
    </w:p>
    <w:p w14:paraId="67FDECF9" w14:textId="6B37F835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pacing w:val="-4"/>
          <w:sz w:val="28"/>
          <w:szCs w:val="28"/>
        </w:rPr>
        <w:t>19. Министерству промышленности, торговли и развития предпринимательства</w:t>
      </w:r>
      <w:r w:rsidRPr="00016031">
        <w:rPr>
          <w:color w:val="000000" w:themeColor="text1"/>
          <w:sz w:val="28"/>
          <w:szCs w:val="28"/>
        </w:rPr>
        <w:t xml:space="preserve"> </w:t>
      </w:r>
      <w:r w:rsidR="00C23259" w:rsidRPr="00016031">
        <w:rPr>
          <w:color w:val="000000" w:themeColor="text1"/>
          <w:sz w:val="28"/>
          <w:szCs w:val="28"/>
        </w:rPr>
        <w:t>Новосибирской области (Гончаров </w:t>
      </w:r>
      <w:r w:rsidRPr="00016031">
        <w:rPr>
          <w:color w:val="000000" w:themeColor="text1"/>
          <w:sz w:val="28"/>
          <w:szCs w:val="28"/>
        </w:rPr>
        <w:t>А.А.), министерству экономического развития Но</w:t>
      </w:r>
      <w:r w:rsidR="00C23259" w:rsidRPr="00016031">
        <w:rPr>
          <w:color w:val="000000" w:themeColor="text1"/>
          <w:sz w:val="28"/>
          <w:szCs w:val="28"/>
        </w:rPr>
        <w:t>восибирской области (Решетников </w:t>
      </w:r>
      <w:r w:rsidRPr="00016031">
        <w:rPr>
          <w:color w:val="000000" w:themeColor="text1"/>
          <w:sz w:val="28"/>
          <w:szCs w:val="28"/>
        </w:rPr>
        <w:t>Л.Н.), министерству жилищно-коммунального хозяйства и энергетики</w:t>
      </w:r>
      <w:r w:rsidR="00C23259" w:rsidRPr="00016031">
        <w:rPr>
          <w:color w:val="000000" w:themeColor="text1"/>
          <w:sz w:val="28"/>
          <w:szCs w:val="28"/>
        </w:rPr>
        <w:t xml:space="preserve"> Новосибирской области (Архипов </w:t>
      </w:r>
      <w:r w:rsidRPr="00016031">
        <w:rPr>
          <w:color w:val="000000" w:themeColor="text1"/>
          <w:sz w:val="28"/>
          <w:szCs w:val="28"/>
        </w:rPr>
        <w:t xml:space="preserve">Д.Н.), </w:t>
      </w:r>
      <w:r w:rsidRPr="00016031">
        <w:rPr>
          <w:color w:val="000000" w:themeColor="text1"/>
          <w:spacing w:val="-6"/>
          <w:sz w:val="28"/>
          <w:szCs w:val="28"/>
        </w:rPr>
        <w:t>министерству строительст</w:t>
      </w:r>
      <w:r w:rsidR="00C23259" w:rsidRPr="00016031">
        <w:rPr>
          <w:color w:val="000000" w:themeColor="text1"/>
          <w:spacing w:val="-6"/>
          <w:sz w:val="28"/>
          <w:szCs w:val="28"/>
        </w:rPr>
        <w:t>ва Новосибирской области (Шмидт </w:t>
      </w:r>
      <w:r w:rsidRPr="00016031">
        <w:rPr>
          <w:color w:val="000000" w:themeColor="text1"/>
          <w:spacing w:val="-6"/>
          <w:sz w:val="28"/>
          <w:szCs w:val="28"/>
        </w:rPr>
        <w:t>И.И.) во взаимодействии</w:t>
      </w:r>
      <w:r w:rsidRPr="00016031">
        <w:rPr>
          <w:color w:val="000000" w:themeColor="text1"/>
          <w:sz w:val="28"/>
          <w:szCs w:val="28"/>
        </w:rPr>
        <w:t xml:space="preserve"> с Управлением Федеральной службы по надзору в сфере защиты прав потребителей и благополучия человека по </w:t>
      </w:r>
      <w:r w:rsidR="00C23259" w:rsidRPr="00016031">
        <w:rPr>
          <w:color w:val="000000" w:themeColor="text1"/>
          <w:sz w:val="28"/>
          <w:szCs w:val="28"/>
        </w:rPr>
        <w:t>Новосибирской области (Щербатов </w:t>
      </w:r>
      <w:r w:rsidRPr="00016031">
        <w:rPr>
          <w:color w:val="000000" w:themeColor="text1"/>
          <w:sz w:val="28"/>
          <w:szCs w:val="28"/>
        </w:rPr>
        <w:t>А.Ф.), органами местного самоуправления муниципальных образований Новосибирской области обеспечить контроль за обязательным использованием гигиенических масок для защиты органов дыхания персоналом мест</w:t>
      </w:r>
      <w:r w:rsidR="00C23259" w:rsidRPr="00016031">
        <w:rPr>
          <w:color w:val="000000" w:themeColor="text1"/>
          <w:sz w:val="28"/>
          <w:szCs w:val="28"/>
        </w:rPr>
        <w:t xml:space="preserve"> с массовым пребыванием людей и </w:t>
      </w:r>
      <w:r w:rsidRPr="00016031">
        <w:rPr>
          <w:color w:val="000000" w:themeColor="text1"/>
          <w:sz w:val="28"/>
          <w:szCs w:val="28"/>
        </w:rPr>
        <w:t xml:space="preserve">соблюдением иных предусмотренных законодательством </w:t>
      </w:r>
      <w:r w:rsidR="00430DB6" w:rsidRPr="00016031">
        <w:rPr>
          <w:color w:val="000000" w:themeColor="text1"/>
          <w:sz w:val="28"/>
          <w:szCs w:val="28"/>
        </w:rPr>
        <w:t xml:space="preserve">санитарно-эпидемиологических </w:t>
      </w:r>
      <w:r w:rsidRPr="00016031">
        <w:rPr>
          <w:color w:val="000000" w:themeColor="text1"/>
          <w:sz w:val="28"/>
          <w:szCs w:val="28"/>
        </w:rPr>
        <w:t>требований.</w:t>
      </w:r>
    </w:p>
    <w:p w14:paraId="1378E7CC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20. Оперативному штабу по профилактике коронавирусной инфекции:</w:t>
      </w:r>
    </w:p>
    <w:p w14:paraId="206140B2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 совместно с министерством труда и социального развити</w:t>
      </w:r>
      <w:r w:rsidR="00C23259" w:rsidRPr="00016031">
        <w:rPr>
          <w:color w:val="000000" w:themeColor="text1"/>
          <w:sz w:val="28"/>
          <w:szCs w:val="28"/>
        </w:rPr>
        <w:t>я Новосибирской области (Фролов </w:t>
      </w:r>
      <w:r w:rsidRPr="00016031">
        <w:rPr>
          <w:color w:val="000000" w:themeColor="text1"/>
          <w:sz w:val="28"/>
          <w:szCs w:val="28"/>
        </w:rPr>
        <w:t>Я.А.) обеспечить взаимодействие с Управлением Федеральной службы по надзору в сфере защиты прав потребит</w:t>
      </w:r>
      <w:r w:rsidR="00C23259" w:rsidRPr="00016031">
        <w:rPr>
          <w:color w:val="000000" w:themeColor="text1"/>
          <w:sz w:val="28"/>
          <w:szCs w:val="28"/>
        </w:rPr>
        <w:t>елей и благополучия человека по </w:t>
      </w:r>
      <w:r w:rsidRPr="00016031">
        <w:rPr>
          <w:color w:val="000000" w:themeColor="text1"/>
          <w:sz w:val="28"/>
          <w:szCs w:val="28"/>
        </w:rPr>
        <w:t>Новосибирской области, организациями, в которых могут быть соблюдены требования по изоляции и охране территории, по вопро</w:t>
      </w:r>
      <w:r w:rsidR="00C23259" w:rsidRPr="00016031">
        <w:rPr>
          <w:color w:val="000000" w:themeColor="text1"/>
          <w:sz w:val="28"/>
          <w:szCs w:val="28"/>
        </w:rPr>
        <w:t>сам разворачивания в </w:t>
      </w:r>
      <w:r w:rsidRPr="00016031">
        <w:rPr>
          <w:color w:val="000000" w:themeColor="text1"/>
          <w:sz w:val="28"/>
          <w:szCs w:val="28"/>
        </w:rPr>
        <w:t xml:space="preserve">достаточном количестве </w:t>
      </w:r>
      <w:proofErr w:type="spellStart"/>
      <w:r w:rsidRPr="00016031">
        <w:rPr>
          <w:color w:val="000000" w:themeColor="text1"/>
          <w:sz w:val="28"/>
          <w:szCs w:val="28"/>
        </w:rPr>
        <w:t>обсерваторов</w:t>
      </w:r>
      <w:proofErr w:type="spellEnd"/>
      <w:r w:rsidRPr="00016031">
        <w:rPr>
          <w:color w:val="000000" w:themeColor="text1"/>
          <w:sz w:val="28"/>
          <w:szCs w:val="28"/>
        </w:rPr>
        <w:t xml:space="preserve"> на базе указанных организаций;</w:t>
      </w:r>
    </w:p>
    <w:p w14:paraId="4DFBC05C" w14:textId="77777777" w:rsidR="008E7D25" w:rsidRPr="00016031" w:rsidRDefault="008E7D25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2) обеспечить взаимодействие с Уп</w:t>
      </w:r>
      <w:r w:rsidR="00C23259" w:rsidRPr="00016031">
        <w:rPr>
          <w:color w:val="000000" w:themeColor="text1"/>
          <w:sz w:val="28"/>
          <w:szCs w:val="28"/>
        </w:rPr>
        <w:t xml:space="preserve">равлением Федеральной службы </w:t>
      </w:r>
      <w:proofErr w:type="gramStart"/>
      <w:r w:rsidR="00C23259" w:rsidRPr="00016031">
        <w:rPr>
          <w:color w:val="000000" w:themeColor="text1"/>
          <w:sz w:val="28"/>
          <w:szCs w:val="28"/>
        </w:rPr>
        <w:t xml:space="preserve">по  </w:t>
      </w:r>
      <w:r w:rsidRPr="00016031">
        <w:rPr>
          <w:color w:val="000000" w:themeColor="text1"/>
          <w:sz w:val="28"/>
          <w:szCs w:val="28"/>
        </w:rPr>
        <w:t>надзору</w:t>
      </w:r>
      <w:proofErr w:type="gramEnd"/>
      <w:r w:rsidRPr="00016031">
        <w:rPr>
          <w:color w:val="000000" w:themeColor="text1"/>
          <w:sz w:val="28"/>
          <w:szCs w:val="28"/>
        </w:rPr>
        <w:t xml:space="preserve"> в сфере защиты прав потребит</w:t>
      </w:r>
      <w:r w:rsidR="00C23259" w:rsidRPr="00016031">
        <w:rPr>
          <w:color w:val="000000" w:themeColor="text1"/>
          <w:sz w:val="28"/>
          <w:szCs w:val="28"/>
        </w:rPr>
        <w:t xml:space="preserve">елей и благополучия человека по  </w:t>
      </w:r>
      <w:r w:rsidRPr="00016031">
        <w:rPr>
          <w:color w:val="000000" w:themeColor="text1"/>
          <w:sz w:val="28"/>
          <w:szCs w:val="28"/>
        </w:rPr>
        <w:t>Новосибирской области, Главным управлением Министерства Российской Федерации по делам гражданской об</w:t>
      </w:r>
      <w:r w:rsidR="00C23259" w:rsidRPr="00016031">
        <w:rPr>
          <w:color w:val="000000" w:themeColor="text1"/>
          <w:sz w:val="28"/>
          <w:szCs w:val="28"/>
        </w:rPr>
        <w:t xml:space="preserve">ороны, чрезвычайным ситуациям и  </w:t>
      </w:r>
      <w:r w:rsidRPr="00016031">
        <w:rPr>
          <w:color w:val="000000" w:themeColor="text1"/>
          <w:sz w:val="28"/>
          <w:szCs w:val="28"/>
        </w:rPr>
        <w:t>ликвидации последствий стихийных бедст</w:t>
      </w:r>
      <w:r w:rsidR="00C23259" w:rsidRPr="00016031">
        <w:rPr>
          <w:color w:val="000000" w:themeColor="text1"/>
          <w:sz w:val="28"/>
          <w:szCs w:val="28"/>
        </w:rPr>
        <w:t xml:space="preserve">вий по Новосибирской области по  </w:t>
      </w:r>
      <w:r w:rsidRPr="00016031">
        <w:rPr>
          <w:color w:val="000000" w:themeColor="text1"/>
          <w:sz w:val="28"/>
          <w:szCs w:val="28"/>
        </w:rPr>
        <w:t>вопросам предупреждения угрозы завоза и распространения новой коронавирусной инфекции (COVID-19).</w:t>
      </w:r>
    </w:p>
    <w:p w14:paraId="4E0F5F24" w14:textId="77777777" w:rsidR="00176FF9" w:rsidRPr="00016031" w:rsidRDefault="00176FF9" w:rsidP="008E7D25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21. Органам местного самоуправления муниципальных образований Новосибирской области:</w:t>
      </w:r>
    </w:p>
    <w:p w14:paraId="3EC1BA20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1) обеспечить введение режима повышенной готовности на территории соответствующих муниципальных образований, обеспечить в рамках режима повышенной готовности реализац</w:t>
      </w:r>
      <w:r w:rsidR="001318F4" w:rsidRPr="00016031">
        <w:rPr>
          <w:color w:val="000000" w:themeColor="text1"/>
          <w:sz w:val="28"/>
          <w:szCs w:val="28"/>
        </w:rPr>
        <w:t xml:space="preserve">ию мероприятий, направленных </w:t>
      </w:r>
      <w:proofErr w:type="gramStart"/>
      <w:r w:rsidR="001318F4" w:rsidRPr="00016031">
        <w:rPr>
          <w:color w:val="000000" w:themeColor="text1"/>
          <w:sz w:val="28"/>
          <w:szCs w:val="28"/>
        </w:rPr>
        <w:t xml:space="preserve">на  </w:t>
      </w:r>
      <w:r w:rsidRPr="00016031">
        <w:rPr>
          <w:color w:val="000000" w:themeColor="text1"/>
          <w:sz w:val="28"/>
          <w:szCs w:val="28"/>
        </w:rPr>
        <w:t>предупреждение</w:t>
      </w:r>
      <w:proofErr w:type="gramEnd"/>
      <w:r w:rsidRPr="00016031">
        <w:rPr>
          <w:color w:val="000000" w:themeColor="text1"/>
          <w:sz w:val="28"/>
          <w:szCs w:val="28"/>
        </w:rPr>
        <w:t xml:space="preserve"> возникновения чрезвычайной ситуации, указа</w:t>
      </w:r>
      <w:r w:rsidR="001318F4" w:rsidRPr="00016031">
        <w:rPr>
          <w:color w:val="000000" w:themeColor="text1"/>
          <w:sz w:val="28"/>
          <w:szCs w:val="28"/>
        </w:rPr>
        <w:t>нных в </w:t>
      </w:r>
      <w:r w:rsidRPr="00016031">
        <w:rPr>
          <w:color w:val="000000" w:themeColor="text1"/>
          <w:sz w:val="28"/>
          <w:szCs w:val="28"/>
        </w:rPr>
        <w:t>настоящем постановлении;</w:t>
      </w:r>
    </w:p>
    <w:p w14:paraId="290E337F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2) обеспечить организацию и деятельность штабов по координации действий и сбору оперативной информации об обстановке на подведомственной территории, обеспечить взаимодействие с руководителями организаций, индивидуальными предпринимателями для привлечения </w:t>
      </w:r>
      <w:r w:rsidR="00CB3AA2" w:rsidRPr="00016031">
        <w:rPr>
          <w:color w:val="000000" w:themeColor="text1"/>
          <w:sz w:val="28"/>
          <w:szCs w:val="28"/>
        </w:rPr>
        <w:t>до</w:t>
      </w:r>
      <w:r w:rsidR="001318F4" w:rsidRPr="00016031">
        <w:rPr>
          <w:color w:val="000000" w:themeColor="text1"/>
          <w:sz w:val="28"/>
          <w:szCs w:val="28"/>
        </w:rPr>
        <w:t xml:space="preserve">полнительных сил и средств </w:t>
      </w:r>
      <w:proofErr w:type="gramStart"/>
      <w:r w:rsidR="001318F4" w:rsidRPr="00016031">
        <w:rPr>
          <w:color w:val="000000" w:themeColor="text1"/>
          <w:sz w:val="28"/>
          <w:szCs w:val="28"/>
        </w:rPr>
        <w:t xml:space="preserve">на  </w:t>
      </w:r>
      <w:r w:rsidRPr="00016031">
        <w:rPr>
          <w:color w:val="000000" w:themeColor="text1"/>
          <w:sz w:val="28"/>
          <w:szCs w:val="28"/>
        </w:rPr>
        <w:t>мероприятия</w:t>
      </w:r>
      <w:proofErr w:type="gramEnd"/>
      <w:r w:rsidRPr="00016031">
        <w:rPr>
          <w:color w:val="000000" w:themeColor="text1"/>
          <w:sz w:val="28"/>
          <w:szCs w:val="28"/>
        </w:rPr>
        <w:t xml:space="preserve"> по противодействию завозу и распространению новой коронавирусной инфекции (COVID-19);</w:t>
      </w:r>
    </w:p>
    <w:p w14:paraId="20DA48C2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3) организовать сбор, обработку и пере</w:t>
      </w:r>
      <w:r w:rsidR="00CB3AA2" w:rsidRPr="00016031">
        <w:rPr>
          <w:color w:val="000000" w:themeColor="text1"/>
          <w:sz w:val="28"/>
          <w:szCs w:val="28"/>
        </w:rPr>
        <w:t>д</w:t>
      </w:r>
      <w:r w:rsidR="001318F4" w:rsidRPr="00016031">
        <w:rPr>
          <w:color w:val="000000" w:themeColor="text1"/>
          <w:sz w:val="28"/>
          <w:szCs w:val="28"/>
        </w:rPr>
        <w:t xml:space="preserve">ачу информации об обстановке </w:t>
      </w:r>
      <w:proofErr w:type="gramStart"/>
      <w:r w:rsidR="001318F4" w:rsidRPr="00016031">
        <w:rPr>
          <w:color w:val="000000" w:themeColor="text1"/>
          <w:sz w:val="28"/>
          <w:szCs w:val="28"/>
        </w:rPr>
        <w:t xml:space="preserve">в  </w:t>
      </w:r>
      <w:r w:rsidRPr="00016031">
        <w:rPr>
          <w:color w:val="000000" w:themeColor="text1"/>
          <w:sz w:val="28"/>
          <w:szCs w:val="28"/>
        </w:rPr>
        <w:t>зоне</w:t>
      </w:r>
      <w:proofErr w:type="gramEnd"/>
      <w:r w:rsidRPr="00016031">
        <w:rPr>
          <w:color w:val="000000" w:themeColor="text1"/>
          <w:sz w:val="28"/>
          <w:szCs w:val="28"/>
        </w:rPr>
        <w:t xml:space="preserve"> режима повышенной готовнос</w:t>
      </w:r>
      <w:r w:rsidR="001318F4" w:rsidRPr="00016031">
        <w:rPr>
          <w:color w:val="000000" w:themeColor="text1"/>
          <w:sz w:val="28"/>
          <w:szCs w:val="28"/>
        </w:rPr>
        <w:t>ти и о ходе проведения работ по </w:t>
      </w:r>
      <w:r w:rsidRPr="00016031">
        <w:rPr>
          <w:color w:val="000000" w:themeColor="text1"/>
          <w:sz w:val="28"/>
          <w:szCs w:val="28"/>
        </w:rPr>
        <w:t>предотвращению угрозы возникновения чрезвычайной ситуации в оперативный штаб по профилактике коронавирусной инфекции.</w:t>
      </w:r>
    </w:p>
    <w:p w14:paraId="71260819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22. Рекомендовать территориальным управлениям федеральных органов исполнительной власти по Новосибирской области обеспечить исполнение требований и рекомендаций режима повышенной готов</w:t>
      </w:r>
      <w:r w:rsidR="00CB3AA2" w:rsidRPr="00016031">
        <w:rPr>
          <w:color w:val="000000" w:themeColor="text1"/>
          <w:sz w:val="28"/>
          <w:szCs w:val="28"/>
        </w:rPr>
        <w:t>ности, указанных в </w:t>
      </w:r>
      <w:r w:rsidRPr="00016031">
        <w:rPr>
          <w:color w:val="000000" w:themeColor="text1"/>
          <w:sz w:val="28"/>
          <w:szCs w:val="28"/>
        </w:rPr>
        <w:t>настоящем постановлении, и взаимодействие с областными исполнительными органами государственной власти Новосибирской области в части его реализации.</w:t>
      </w:r>
    </w:p>
    <w:p w14:paraId="5B11AE2D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23. Областным исполнительным органам государственной власти Новосибирской области во взаимодействии с органами местного самоуправления муниципальных районов и городских округов Новосибирской области, юридическими лицами и индивидуальными предпринимателями, осуществляющими деятельность на территории Новосибирской области, принять меры по реализации требований и рекомендаций режима повышенной готовности, указанных в настоящем постановлении.</w:t>
      </w:r>
    </w:p>
    <w:p w14:paraId="5053E15E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24. Распространение новой коронавирусной инфекции (COVID-19) является в сложившихся условиях чрезвычайным и непредотвратимым обстоятельством, повлекшим введение режима повышен</w:t>
      </w:r>
      <w:r w:rsidR="00CB3AA2" w:rsidRPr="00016031">
        <w:rPr>
          <w:color w:val="000000" w:themeColor="text1"/>
          <w:sz w:val="28"/>
          <w:szCs w:val="28"/>
        </w:rPr>
        <w:t>ной готовности в соответствии с </w:t>
      </w:r>
      <w:r w:rsidRPr="00016031">
        <w:rPr>
          <w:color w:val="000000" w:themeColor="text1"/>
          <w:sz w:val="28"/>
          <w:szCs w:val="28"/>
        </w:rPr>
        <w:t xml:space="preserve">Федеральным законом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21.12.1994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 xml:space="preserve">68-ФЗ «О защите населения и территорий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>чрезвычайных ситуаций природного и техногенного характера», который является обстоятельством непреодолимой силы.</w:t>
      </w:r>
    </w:p>
    <w:p w14:paraId="3CF9B801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25. Контроль за исполнением насто</w:t>
      </w:r>
      <w:r w:rsidR="00CB3AA2" w:rsidRPr="00016031">
        <w:rPr>
          <w:color w:val="000000" w:themeColor="text1"/>
          <w:sz w:val="28"/>
          <w:szCs w:val="28"/>
        </w:rPr>
        <w:t>ящего постановления оставляю за </w:t>
      </w:r>
      <w:r w:rsidRPr="00016031">
        <w:rPr>
          <w:color w:val="000000" w:themeColor="text1"/>
          <w:sz w:val="28"/>
          <w:szCs w:val="28"/>
        </w:rPr>
        <w:t>собой.».</w:t>
      </w:r>
    </w:p>
    <w:p w14:paraId="5314C492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2. Признать утратившими силу:</w:t>
      </w:r>
    </w:p>
    <w:p w14:paraId="5EC5F672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</w:t>
      </w:r>
      <w:r w:rsidRPr="00016031">
        <w:rPr>
          <w:color w:val="000000" w:themeColor="text1"/>
          <w:sz w:val="28"/>
          <w:szCs w:val="28"/>
        </w:rPr>
        <w:noBreakHyphen/>
        <w:t>п «О перечне отраслей экономики, в которых осуществляется приостановление (ограничение) деятельности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</w:t>
      </w:r>
      <w:r w:rsidR="00CB3AA2" w:rsidRPr="00016031">
        <w:rPr>
          <w:color w:val="000000" w:themeColor="text1"/>
          <w:sz w:val="28"/>
          <w:szCs w:val="28"/>
        </w:rPr>
        <w:t>нимателей, внесении изменения в </w:t>
      </w:r>
      <w:r w:rsidRPr="00016031">
        <w:rPr>
          <w:color w:val="000000" w:themeColor="text1"/>
          <w:sz w:val="28"/>
          <w:szCs w:val="28"/>
        </w:rPr>
        <w:t xml:space="preserve">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18.03.2020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="00CB3AA2" w:rsidRPr="00016031">
        <w:rPr>
          <w:color w:val="000000" w:themeColor="text1"/>
          <w:sz w:val="28"/>
          <w:szCs w:val="28"/>
        </w:rPr>
        <w:t>72-п и 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признании утратившими силу отдельных постановлений Правительства Новосибирской области»;</w:t>
      </w:r>
    </w:p>
    <w:p w14:paraId="6B8C5259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 xml:space="preserve">постановление </w:t>
      </w:r>
      <w:r w:rsidR="001318F4" w:rsidRPr="00016031">
        <w:rPr>
          <w:color w:val="000000" w:themeColor="text1"/>
          <w:sz w:val="28"/>
          <w:szCs w:val="28"/>
        </w:rPr>
        <w:t>Правительства</w:t>
      </w:r>
      <w:r w:rsidR="00CB3AA2" w:rsidRPr="00016031">
        <w:rPr>
          <w:color w:val="000000" w:themeColor="text1"/>
          <w:sz w:val="28"/>
          <w:szCs w:val="28"/>
        </w:rPr>
        <w:t xml:space="preserve"> </w:t>
      </w:r>
      <w:r w:rsidR="001318F4" w:rsidRPr="00016031">
        <w:rPr>
          <w:color w:val="000000" w:themeColor="text1"/>
          <w:sz w:val="28"/>
          <w:szCs w:val="28"/>
        </w:rPr>
        <w:t>Новосибирской области</w:t>
      </w:r>
      <w:r w:rsidR="00CB3AA2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08.06.2020 </w:t>
      </w:r>
      <w:r w:rsidR="001318F4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216</w:t>
      </w:r>
      <w:r w:rsidR="00CB3AA2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изменений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013FFF7F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CB3AA2" w:rsidRPr="00016031">
        <w:rPr>
          <w:color w:val="000000" w:themeColor="text1"/>
          <w:sz w:val="28"/>
          <w:szCs w:val="28"/>
        </w:rPr>
        <w:t xml:space="preserve">11.06.2020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221</w:t>
      </w:r>
      <w:r w:rsidR="00CB3AA2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изменения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0F3952A1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CB3AA2" w:rsidRPr="00016031">
        <w:rPr>
          <w:color w:val="000000" w:themeColor="text1"/>
          <w:sz w:val="28"/>
          <w:szCs w:val="28"/>
        </w:rPr>
        <w:t xml:space="preserve">22.06.2020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239</w:t>
      </w:r>
      <w:r w:rsidR="00CB3AA2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изменения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25239367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>07</w:t>
      </w:r>
      <w:r w:rsidR="00CB3AA2" w:rsidRPr="00016031">
        <w:rPr>
          <w:color w:val="000000" w:themeColor="text1"/>
          <w:sz w:val="28"/>
          <w:szCs w:val="28"/>
        </w:rPr>
        <w:t xml:space="preserve">.07.2020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271</w:t>
      </w:r>
      <w:r w:rsidR="00CB3AA2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изменения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60DA9C23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13.07.2020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274</w:t>
      </w:r>
      <w:r w:rsidR="00CB3AA2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изменений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3DA4D85F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</w:t>
      </w:r>
      <w:r w:rsidR="00A63874" w:rsidRPr="00016031">
        <w:rPr>
          <w:color w:val="000000" w:themeColor="text1"/>
          <w:sz w:val="28"/>
          <w:szCs w:val="28"/>
        </w:rPr>
        <w:t>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A63874"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A63874" w:rsidRPr="00016031">
        <w:rPr>
          <w:color w:val="000000" w:themeColor="text1"/>
          <w:sz w:val="28"/>
          <w:szCs w:val="28"/>
        </w:rPr>
        <w:t xml:space="preserve">27.07.2020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300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изменений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780D9B03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>04.0</w:t>
      </w:r>
      <w:r w:rsidR="00A63874" w:rsidRPr="00016031">
        <w:rPr>
          <w:color w:val="000000" w:themeColor="text1"/>
          <w:sz w:val="28"/>
          <w:szCs w:val="28"/>
        </w:rPr>
        <w:t xml:space="preserve">8.2020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311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изменения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3D00AE83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11.08.2020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337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изменений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5E33AB22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24.08.2020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354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изменений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7F39257E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>02.09.</w:t>
      </w:r>
      <w:r w:rsidR="00A63874" w:rsidRPr="00016031">
        <w:rPr>
          <w:color w:val="000000" w:themeColor="text1"/>
          <w:sz w:val="28"/>
          <w:szCs w:val="28"/>
        </w:rPr>
        <w:t xml:space="preserve">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372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изменения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4E60536D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09.09.2020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386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изменений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606D51CA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17.09.2020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398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изменения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168-п»;</w:t>
      </w:r>
    </w:p>
    <w:p w14:paraId="5CE7A060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постановление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Правительства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Новосибирской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Pr="00016031">
        <w:rPr>
          <w:color w:val="000000" w:themeColor="text1"/>
          <w:sz w:val="28"/>
          <w:szCs w:val="28"/>
        </w:rPr>
        <w:t>области</w:t>
      </w:r>
      <w:r w:rsidR="001318F4" w:rsidRPr="00016031">
        <w:rPr>
          <w:color w:val="000000" w:themeColor="text1"/>
          <w:sz w:val="28"/>
          <w:szCs w:val="28"/>
        </w:rPr>
        <w:t xml:space="preserve">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="00A63874" w:rsidRPr="00016031">
        <w:rPr>
          <w:color w:val="000000" w:themeColor="text1"/>
          <w:sz w:val="28"/>
          <w:szCs w:val="28"/>
        </w:rPr>
        <w:t xml:space="preserve">28.09.2020 </w:t>
      </w:r>
      <w:r w:rsidR="00B7758D" w:rsidRPr="00016031">
        <w:rPr>
          <w:color w:val="000000" w:themeColor="text1"/>
          <w:sz w:val="28"/>
          <w:szCs w:val="28"/>
        </w:rPr>
        <w:br/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410</w:t>
      </w:r>
      <w:r w:rsidR="00A63874" w:rsidRPr="00016031">
        <w:rPr>
          <w:color w:val="000000" w:themeColor="text1"/>
          <w:sz w:val="28"/>
          <w:szCs w:val="28"/>
        </w:rPr>
        <w:t>-</w:t>
      </w:r>
      <w:r w:rsidRPr="00016031">
        <w:rPr>
          <w:color w:val="000000" w:themeColor="text1"/>
          <w:sz w:val="28"/>
          <w:szCs w:val="28"/>
        </w:rPr>
        <w:t xml:space="preserve">п «О внесении изменений в постановление Правительства Новосибирской области </w:t>
      </w:r>
      <w:r w:rsidR="004C427F" w:rsidRPr="00016031">
        <w:rPr>
          <w:color w:val="000000" w:themeColor="text1"/>
          <w:sz w:val="28"/>
          <w:szCs w:val="28"/>
        </w:rPr>
        <w:t>от </w:t>
      </w:r>
      <w:r w:rsidRPr="00016031">
        <w:rPr>
          <w:color w:val="000000" w:themeColor="text1"/>
          <w:sz w:val="28"/>
          <w:szCs w:val="28"/>
        </w:rPr>
        <w:t xml:space="preserve">15.05.2020 </w:t>
      </w:r>
      <w:r w:rsidR="004C427F" w:rsidRPr="00016031">
        <w:rPr>
          <w:color w:val="000000" w:themeColor="text1"/>
          <w:sz w:val="28"/>
          <w:szCs w:val="28"/>
        </w:rPr>
        <w:t>№ </w:t>
      </w:r>
      <w:r w:rsidRPr="00016031">
        <w:rPr>
          <w:color w:val="000000" w:themeColor="text1"/>
          <w:sz w:val="28"/>
          <w:szCs w:val="28"/>
        </w:rPr>
        <w:t>168-п».</w:t>
      </w:r>
    </w:p>
    <w:p w14:paraId="3D007597" w14:textId="77777777" w:rsidR="00176FF9" w:rsidRPr="00016031" w:rsidRDefault="00176FF9" w:rsidP="00176FF9">
      <w:pPr>
        <w:widowControl w:val="0"/>
        <w:tabs>
          <w:tab w:val="center" w:pos="4825"/>
        </w:tabs>
        <w:ind w:firstLine="709"/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sz w:val="28"/>
          <w:szCs w:val="28"/>
        </w:rPr>
        <w:t>3. Настоящее постановление вступает в силу с 16.11.2020.</w:t>
      </w:r>
    </w:p>
    <w:p w14:paraId="55ABFF37" w14:textId="77777777" w:rsidR="00176FF9" w:rsidRPr="00016031" w:rsidRDefault="00176FF9" w:rsidP="00CB3AA2">
      <w:pPr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26AC742" w14:textId="77777777" w:rsidR="00176FF9" w:rsidRPr="00016031" w:rsidRDefault="00176FF9" w:rsidP="00CB3AA2">
      <w:pPr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56B067F" w14:textId="77777777" w:rsidR="00176FF9" w:rsidRPr="00016031" w:rsidRDefault="00176FF9" w:rsidP="00CB3AA2">
      <w:pPr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5E4EF9B" w14:textId="77777777" w:rsidR="00176FF9" w:rsidRPr="00016031" w:rsidRDefault="00176FF9" w:rsidP="00176FF9">
      <w:pPr>
        <w:jc w:val="both"/>
        <w:rPr>
          <w:color w:val="000000" w:themeColor="text1"/>
          <w:sz w:val="28"/>
          <w:szCs w:val="28"/>
          <w:lang w:eastAsia="en-US"/>
        </w:rPr>
      </w:pPr>
      <w:r w:rsidRPr="00016031">
        <w:rPr>
          <w:color w:val="000000" w:themeColor="text1"/>
          <w:sz w:val="28"/>
          <w:szCs w:val="28"/>
          <w:lang w:eastAsia="en-US"/>
        </w:rPr>
        <w:t>Губернатор Новосибирской области</w:t>
      </w:r>
      <w:r w:rsidR="00CB3AA2" w:rsidRPr="00016031">
        <w:rPr>
          <w:color w:val="000000" w:themeColor="text1"/>
          <w:sz w:val="28"/>
          <w:szCs w:val="28"/>
          <w:lang w:eastAsia="en-US"/>
        </w:rPr>
        <w:tab/>
      </w:r>
      <w:r w:rsidR="00CB3AA2" w:rsidRPr="00016031">
        <w:rPr>
          <w:color w:val="000000" w:themeColor="text1"/>
          <w:sz w:val="28"/>
          <w:szCs w:val="28"/>
          <w:lang w:eastAsia="en-US"/>
        </w:rPr>
        <w:tab/>
      </w:r>
      <w:r w:rsidR="00CB3AA2" w:rsidRPr="00016031">
        <w:rPr>
          <w:color w:val="000000" w:themeColor="text1"/>
          <w:sz w:val="28"/>
          <w:szCs w:val="28"/>
          <w:lang w:eastAsia="en-US"/>
        </w:rPr>
        <w:tab/>
      </w:r>
      <w:r w:rsidR="00CB3AA2" w:rsidRPr="00016031">
        <w:rPr>
          <w:color w:val="000000" w:themeColor="text1"/>
          <w:sz w:val="28"/>
          <w:szCs w:val="28"/>
          <w:lang w:eastAsia="en-US"/>
        </w:rPr>
        <w:tab/>
      </w:r>
      <w:r w:rsidR="00CB3AA2" w:rsidRPr="00016031">
        <w:rPr>
          <w:color w:val="000000" w:themeColor="text1"/>
          <w:sz w:val="28"/>
          <w:szCs w:val="28"/>
          <w:lang w:eastAsia="en-US"/>
        </w:rPr>
        <w:tab/>
      </w:r>
      <w:r w:rsidRPr="00016031">
        <w:rPr>
          <w:color w:val="000000" w:themeColor="text1"/>
          <w:sz w:val="28"/>
          <w:szCs w:val="28"/>
          <w:lang w:eastAsia="en-US"/>
        </w:rPr>
        <w:t xml:space="preserve"> А.А. Травников</w:t>
      </w:r>
    </w:p>
    <w:p w14:paraId="7AC8F35C" w14:textId="77777777" w:rsidR="00176FF9" w:rsidRPr="00016031" w:rsidRDefault="00176FF9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0A2CF966" w14:textId="77777777" w:rsidR="00176FF9" w:rsidRPr="00016031" w:rsidRDefault="00176FF9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7A6883F6" w14:textId="77777777" w:rsidR="00176FF9" w:rsidRPr="00016031" w:rsidRDefault="00176FF9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169B6044" w14:textId="77777777" w:rsidR="00176FF9" w:rsidRPr="00016031" w:rsidRDefault="00176FF9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61C8D9C2" w14:textId="77777777" w:rsidR="00A63874" w:rsidRPr="00016031" w:rsidRDefault="00A63874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7156C522" w14:textId="648E92D1" w:rsidR="00A63874" w:rsidRDefault="00A63874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4CA33FA8" w14:textId="28E6C5EB" w:rsidR="009F2A68" w:rsidRDefault="009F2A68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3843A19D" w14:textId="77777777" w:rsidR="009F2A68" w:rsidRPr="00016031" w:rsidRDefault="009F2A68" w:rsidP="00176FF9">
      <w:pPr>
        <w:jc w:val="both"/>
        <w:rPr>
          <w:color w:val="000000" w:themeColor="text1"/>
          <w:sz w:val="28"/>
          <w:szCs w:val="28"/>
          <w:lang w:eastAsia="en-US"/>
        </w:rPr>
      </w:pPr>
    </w:p>
    <w:p w14:paraId="28D5AB81" w14:textId="77777777" w:rsidR="00176FF9" w:rsidRPr="00016031" w:rsidRDefault="00176FF9" w:rsidP="00176FF9">
      <w:pPr>
        <w:jc w:val="both"/>
        <w:rPr>
          <w:color w:val="000000" w:themeColor="text1"/>
          <w:szCs w:val="28"/>
          <w:lang w:eastAsia="en-US"/>
        </w:rPr>
      </w:pPr>
    </w:p>
    <w:p w14:paraId="28213AF9" w14:textId="77777777" w:rsidR="00C23259" w:rsidRPr="00016031" w:rsidRDefault="00C23259" w:rsidP="00176FF9">
      <w:pPr>
        <w:jc w:val="both"/>
        <w:rPr>
          <w:color w:val="000000" w:themeColor="text1"/>
          <w:szCs w:val="28"/>
          <w:lang w:eastAsia="en-US"/>
        </w:rPr>
      </w:pPr>
    </w:p>
    <w:p w14:paraId="1DE02465" w14:textId="77777777" w:rsidR="00176FF9" w:rsidRPr="00016031" w:rsidRDefault="00176FF9" w:rsidP="00176FF9">
      <w:pPr>
        <w:jc w:val="both"/>
        <w:rPr>
          <w:color w:val="000000" w:themeColor="text1"/>
          <w:lang w:eastAsia="en-US"/>
        </w:rPr>
      </w:pPr>
      <w:r w:rsidRPr="00016031">
        <w:rPr>
          <w:color w:val="000000" w:themeColor="text1"/>
          <w:lang w:eastAsia="en-US"/>
        </w:rPr>
        <w:t>А.А. Гончаров</w:t>
      </w:r>
    </w:p>
    <w:p w14:paraId="3AE10A89" w14:textId="77777777" w:rsidR="00971C4F" w:rsidRPr="00C23259" w:rsidRDefault="00176FF9" w:rsidP="00A63874">
      <w:pPr>
        <w:jc w:val="both"/>
        <w:rPr>
          <w:color w:val="000000" w:themeColor="text1"/>
          <w:sz w:val="28"/>
          <w:szCs w:val="28"/>
        </w:rPr>
      </w:pPr>
      <w:r w:rsidRPr="00016031">
        <w:rPr>
          <w:color w:val="000000" w:themeColor="text1"/>
          <w:lang w:eastAsia="en-US"/>
        </w:rPr>
        <w:t>238 61 60</w:t>
      </w:r>
    </w:p>
    <w:sectPr w:rsidR="00971C4F" w:rsidRPr="00C23259" w:rsidSect="00306132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DACB9" w14:textId="77777777" w:rsidR="0086535C" w:rsidRDefault="0086535C">
      <w:r>
        <w:separator/>
      </w:r>
    </w:p>
  </w:endnote>
  <w:endnote w:type="continuationSeparator" w:id="0">
    <w:p w14:paraId="522AD3C3" w14:textId="77777777" w:rsidR="0086535C" w:rsidRDefault="0086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2F62F" w14:textId="77777777" w:rsidR="00A168D7" w:rsidRPr="008E7D25" w:rsidRDefault="008E7D25" w:rsidP="008E7D25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>
      <w:rPr>
        <w:sz w:val="16"/>
        <w:szCs w:val="16"/>
      </w:rPr>
      <w:t>П/07/40870/14.11.</w:t>
    </w:r>
    <w:r w:rsidRPr="00D579A7">
      <w:rPr>
        <w:sz w:val="16"/>
        <w:szCs w:val="16"/>
      </w:rPr>
      <w:t>20</w:t>
    </w:r>
    <w:r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4BE80" w14:textId="77777777" w:rsidR="0086535C" w:rsidRDefault="0086535C">
      <w:r>
        <w:separator/>
      </w:r>
    </w:p>
  </w:footnote>
  <w:footnote w:type="continuationSeparator" w:id="0">
    <w:p w14:paraId="0D401060" w14:textId="77777777" w:rsidR="0086535C" w:rsidRDefault="0086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E1701" w14:textId="77777777"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14:paraId="34056D7C" w14:textId="77777777"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7A06" w14:textId="487E7645"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D55F8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2FB4"/>
    <w:rsid w:val="000143C4"/>
    <w:rsid w:val="000147AD"/>
    <w:rsid w:val="00015645"/>
    <w:rsid w:val="00016031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B2DD9"/>
    <w:rsid w:val="000B5538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213F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1284"/>
    <w:rsid w:val="001318F4"/>
    <w:rsid w:val="00132163"/>
    <w:rsid w:val="00133796"/>
    <w:rsid w:val="00134599"/>
    <w:rsid w:val="00134C84"/>
    <w:rsid w:val="00135BEA"/>
    <w:rsid w:val="00136D19"/>
    <w:rsid w:val="0014008F"/>
    <w:rsid w:val="00142D6E"/>
    <w:rsid w:val="00142DD2"/>
    <w:rsid w:val="001434BE"/>
    <w:rsid w:val="00143F38"/>
    <w:rsid w:val="001523EC"/>
    <w:rsid w:val="00155B4B"/>
    <w:rsid w:val="001564FB"/>
    <w:rsid w:val="00160E01"/>
    <w:rsid w:val="00162B01"/>
    <w:rsid w:val="00164D3A"/>
    <w:rsid w:val="00165382"/>
    <w:rsid w:val="00171C93"/>
    <w:rsid w:val="00172AFF"/>
    <w:rsid w:val="00172D43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2F16"/>
    <w:rsid w:val="001E5BD8"/>
    <w:rsid w:val="001E5D6F"/>
    <w:rsid w:val="001F11B9"/>
    <w:rsid w:val="001F1B24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408C"/>
    <w:rsid w:val="002574E5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35C8"/>
    <w:rsid w:val="003145CA"/>
    <w:rsid w:val="003163A1"/>
    <w:rsid w:val="00322FD4"/>
    <w:rsid w:val="00323165"/>
    <w:rsid w:val="00334782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0E71"/>
    <w:rsid w:val="00363A5E"/>
    <w:rsid w:val="003660D2"/>
    <w:rsid w:val="00366894"/>
    <w:rsid w:val="003673DC"/>
    <w:rsid w:val="00370884"/>
    <w:rsid w:val="00371379"/>
    <w:rsid w:val="003744E2"/>
    <w:rsid w:val="00374DBA"/>
    <w:rsid w:val="00375F0C"/>
    <w:rsid w:val="0037733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618"/>
    <w:rsid w:val="003A5A24"/>
    <w:rsid w:val="003B1CF1"/>
    <w:rsid w:val="003B2153"/>
    <w:rsid w:val="003B37E7"/>
    <w:rsid w:val="003B3B1E"/>
    <w:rsid w:val="003B6D21"/>
    <w:rsid w:val="003B7394"/>
    <w:rsid w:val="003B7C2A"/>
    <w:rsid w:val="003C0427"/>
    <w:rsid w:val="003C0E5E"/>
    <w:rsid w:val="003C3BAE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F0CD3"/>
    <w:rsid w:val="003F29E5"/>
    <w:rsid w:val="003F2AFE"/>
    <w:rsid w:val="003F5413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0DB6"/>
    <w:rsid w:val="004351E2"/>
    <w:rsid w:val="004361CD"/>
    <w:rsid w:val="004401F0"/>
    <w:rsid w:val="00441846"/>
    <w:rsid w:val="00441EB0"/>
    <w:rsid w:val="00442520"/>
    <w:rsid w:val="00442DB5"/>
    <w:rsid w:val="00443E19"/>
    <w:rsid w:val="004522F2"/>
    <w:rsid w:val="0045312A"/>
    <w:rsid w:val="00453F99"/>
    <w:rsid w:val="004540B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333A"/>
    <w:rsid w:val="00494265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3051"/>
    <w:rsid w:val="004C3367"/>
    <w:rsid w:val="004C3F61"/>
    <w:rsid w:val="004C427F"/>
    <w:rsid w:val="004C5461"/>
    <w:rsid w:val="004C5F0D"/>
    <w:rsid w:val="004C6FB4"/>
    <w:rsid w:val="004C7DF2"/>
    <w:rsid w:val="004D003D"/>
    <w:rsid w:val="004D07E6"/>
    <w:rsid w:val="004D1DE2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7B60"/>
    <w:rsid w:val="00521AC7"/>
    <w:rsid w:val="00521EAA"/>
    <w:rsid w:val="005267C5"/>
    <w:rsid w:val="00530DF3"/>
    <w:rsid w:val="0053365A"/>
    <w:rsid w:val="00533DFE"/>
    <w:rsid w:val="00534FDE"/>
    <w:rsid w:val="005364CD"/>
    <w:rsid w:val="00537228"/>
    <w:rsid w:val="005423D3"/>
    <w:rsid w:val="00552025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A5970"/>
    <w:rsid w:val="005A6347"/>
    <w:rsid w:val="005B2399"/>
    <w:rsid w:val="005B27FB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603987"/>
    <w:rsid w:val="00603FDA"/>
    <w:rsid w:val="0060415B"/>
    <w:rsid w:val="00611451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E8A"/>
    <w:rsid w:val="006818F0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55F8"/>
    <w:rsid w:val="006D6651"/>
    <w:rsid w:val="006E18C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A09E7"/>
    <w:rsid w:val="007A1DCF"/>
    <w:rsid w:val="007A1E33"/>
    <w:rsid w:val="007A4B30"/>
    <w:rsid w:val="007A56E0"/>
    <w:rsid w:val="007A613B"/>
    <w:rsid w:val="007B1A22"/>
    <w:rsid w:val="007B1D77"/>
    <w:rsid w:val="007B2914"/>
    <w:rsid w:val="007B4126"/>
    <w:rsid w:val="007B49F3"/>
    <w:rsid w:val="007C38C9"/>
    <w:rsid w:val="007C5CCD"/>
    <w:rsid w:val="007C655D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3650"/>
    <w:rsid w:val="00806817"/>
    <w:rsid w:val="00806EA3"/>
    <w:rsid w:val="008074E7"/>
    <w:rsid w:val="00810830"/>
    <w:rsid w:val="00821956"/>
    <w:rsid w:val="0082262A"/>
    <w:rsid w:val="008248DC"/>
    <w:rsid w:val="00825372"/>
    <w:rsid w:val="0082790F"/>
    <w:rsid w:val="008303A3"/>
    <w:rsid w:val="00833C96"/>
    <w:rsid w:val="008428EF"/>
    <w:rsid w:val="00842F6E"/>
    <w:rsid w:val="00844D62"/>
    <w:rsid w:val="00846758"/>
    <w:rsid w:val="00850859"/>
    <w:rsid w:val="00852190"/>
    <w:rsid w:val="00853B58"/>
    <w:rsid w:val="00856A08"/>
    <w:rsid w:val="00856EFE"/>
    <w:rsid w:val="008604E5"/>
    <w:rsid w:val="00862ADC"/>
    <w:rsid w:val="0086508D"/>
    <w:rsid w:val="0086535C"/>
    <w:rsid w:val="00865D5D"/>
    <w:rsid w:val="008728A5"/>
    <w:rsid w:val="00872BD6"/>
    <w:rsid w:val="00873AC8"/>
    <w:rsid w:val="00873B63"/>
    <w:rsid w:val="00876A4F"/>
    <w:rsid w:val="00877B34"/>
    <w:rsid w:val="00877C9A"/>
    <w:rsid w:val="00882359"/>
    <w:rsid w:val="00886DEF"/>
    <w:rsid w:val="00887AA2"/>
    <w:rsid w:val="00895F23"/>
    <w:rsid w:val="008963DA"/>
    <w:rsid w:val="008A02E1"/>
    <w:rsid w:val="008A3DF4"/>
    <w:rsid w:val="008A4F60"/>
    <w:rsid w:val="008B0C98"/>
    <w:rsid w:val="008B3204"/>
    <w:rsid w:val="008B3C30"/>
    <w:rsid w:val="008B3F58"/>
    <w:rsid w:val="008B4463"/>
    <w:rsid w:val="008B6B72"/>
    <w:rsid w:val="008C58CF"/>
    <w:rsid w:val="008C6751"/>
    <w:rsid w:val="008C7087"/>
    <w:rsid w:val="008D139F"/>
    <w:rsid w:val="008D1D25"/>
    <w:rsid w:val="008D25D7"/>
    <w:rsid w:val="008D396C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E7D25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771"/>
    <w:rsid w:val="0094734A"/>
    <w:rsid w:val="00947806"/>
    <w:rsid w:val="009560E8"/>
    <w:rsid w:val="009573BA"/>
    <w:rsid w:val="00962DE2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B1010"/>
    <w:rsid w:val="009B4B15"/>
    <w:rsid w:val="009B75F0"/>
    <w:rsid w:val="009B772A"/>
    <w:rsid w:val="009C1004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2A68"/>
    <w:rsid w:val="009F3803"/>
    <w:rsid w:val="009F3DC8"/>
    <w:rsid w:val="009F45B4"/>
    <w:rsid w:val="009F473C"/>
    <w:rsid w:val="009F65C5"/>
    <w:rsid w:val="00A0071D"/>
    <w:rsid w:val="00A027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75D84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4645"/>
    <w:rsid w:val="00AB67FA"/>
    <w:rsid w:val="00AB75B3"/>
    <w:rsid w:val="00AC0171"/>
    <w:rsid w:val="00AC32DD"/>
    <w:rsid w:val="00AC3482"/>
    <w:rsid w:val="00AC3E9E"/>
    <w:rsid w:val="00AC4A95"/>
    <w:rsid w:val="00AC72CA"/>
    <w:rsid w:val="00AC7613"/>
    <w:rsid w:val="00AD174B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4CB5"/>
    <w:rsid w:val="00B27F10"/>
    <w:rsid w:val="00B30877"/>
    <w:rsid w:val="00B311E9"/>
    <w:rsid w:val="00B32518"/>
    <w:rsid w:val="00B42259"/>
    <w:rsid w:val="00B450E8"/>
    <w:rsid w:val="00B45BAE"/>
    <w:rsid w:val="00B5048E"/>
    <w:rsid w:val="00B54F82"/>
    <w:rsid w:val="00B55F44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7758D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C78"/>
    <w:rsid w:val="00BD26FA"/>
    <w:rsid w:val="00BD3276"/>
    <w:rsid w:val="00BD5777"/>
    <w:rsid w:val="00BD68F9"/>
    <w:rsid w:val="00BD7929"/>
    <w:rsid w:val="00BD7C4B"/>
    <w:rsid w:val="00BE397C"/>
    <w:rsid w:val="00BE534A"/>
    <w:rsid w:val="00BF20D6"/>
    <w:rsid w:val="00BF2D4B"/>
    <w:rsid w:val="00BF3D76"/>
    <w:rsid w:val="00BF6F1B"/>
    <w:rsid w:val="00C02684"/>
    <w:rsid w:val="00C02C57"/>
    <w:rsid w:val="00C03C56"/>
    <w:rsid w:val="00C04024"/>
    <w:rsid w:val="00C047CD"/>
    <w:rsid w:val="00C10E4C"/>
    <w:rsid w:val="00C115B8"/>
    <w:rsid w:val="00C1348F"/>
    <w:rsid w:val="00C13E02"/>
    <w:rsid w:val="00C16B48"/>
    <w:rsid w:val="00C172BE"/>
    <w:rsid w:val="00C213F1"/>
    <w:rsid w:val="00C214D7"/>
    <w:rsid w:val="00C215D3"/>
    <w:rsid w:val="00C23259"/>
    <w:rsid w:val="00C23726"/>
    <w:rsid w:val="00C23807"/>
    <w:rsid w:val="00C23FEE"/>
    <w:rsid w:val="00C244AE"/>
    <w:rsid w:val="00C24A45"/>
    <w:rsid w:val="00C30648"/>
    <w:rsid w:val="00C31575"/>
    <w:rsid w:val="00C33235"/>
    <w:rsid w:val="00C37751"/>
    <w:rsid w:val="00C4021D"/>
    <w:rsid w:val="00C40A8B"/>
    <w:rsid w:val="00C4247A"/>
    <w:rsid w:val="00C459EB"/>
    <w:rsid w:val="00C46ADA"/>
    <w:rsid w:val="00C5461D"/>
    <w:rsid w:val="00C567F3"/>
    <w:rsid w:val="00C57AB0"/>
    <w:rsid w:val="00C57FE0"/>
    <w:rsid w:val="00C6077A"/>
    <w:rsid w:val="00C72A8B"/>
    <w:rsid w:val="00C752FE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05F"/>
    <w:rsid w:val="00CB1BE6"/>
    <w:rsid w:val="00CB3AA2"/>
    <w:rsid w:val="00CB57CD"/>
    <w:rsid w:val="00CB6CEC"/>
    <w:rsid w:val="00CC3F59"/>
    <w:rsid w:val="00CD0D65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3D3A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5ECF"/>
    <w:rsid w:val="00D4696A"/>
    <w:rsid w:val="00D520D9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A15"/>
    <w:rsid w:val="00DA7438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520"/>
    <w:rsid w:val="00DE2B10"/>
    <w:rsid w:val="00DE62AD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0E9"/>
    <w:rsid w:val="00E22F90"/>
    <w:rsid w:val="00E23515"/>
    <w:rsid w:val="00E247B7"/>
    <w:rsid w:val="00E25A29"/>
    <w:rsid w:val="00E32E49"/>
    <w:rsid w:val="00E33710"/>
    <w:rsid w:val="00E351A5"/>
    <w:rsid w:val="00E40839"/>
    <w:rsid w:val="00E431EB"/>
    <w:rsid w:val="00E47BB2"/>
    <w:rsid w:val="00E5033F"/>
    <w:rsid w:val="00E5161B"/>
    <w:rsid w:val="00E51978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0CF3"/>
    <w:rsid w:val="00EA6909"/>
    <w:rsid w:val="00EB47E2"/>
    <w:rsid w:val="00EB7D27"/>
    <w:rsid w:val="00EB7D84"/>
    <w:rsid w:val="00EC139F"/>
    <w:rsid w:val="00EC45A9"/>
    <w:rsid w:val="00EC78D1"/>
    <w:rsid w:val="00EC7E58"/>
    <w:rsid w:val="00ED03E6"/>
    <w:rsid w:val="00ED0992"/>
    <w:rsid w:val="00ED64CE"/>
    <w:rsid w:val="00ED7FB3"/>
    <w:rsid w:val="00EE01A0"/>
    <w:rsid w:val="00EE2884"/>
    <w:rsid w:val="00EE2FA6"/>
    <w:rsid w:val="00EE422E"/>
    <w:rsid w:val="00EE4CAA"/>
    <w:rsid w:val="00EE584B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F01D51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460A"/>
    <w:rsid w:val="00F24D92"/>
    <w:rsid w:val="00F27369"/>
    <w:rsid w:val="00F303FC"/>
    <w:rsid w:val="00F30F58"/>
    <w:rsid w:val="00F32862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B2BEE"/>
    <w:rsid w:val="00FC085A"/>
    <w:rsid w:val="00FC1EAE"/>
    <w:rsid w:val="00FC2EA2"/>
    <w:rsid w:val="00FC5FB5"/>
    <w:rsid w:val="00FD0052"/>
    <w:rsid w:val="00FD2305"/>
    <w:rsid w:val="00FD4B51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8DA94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annotation reference"/>
    <w:basedOn w:val="a0"/>
    <w:uiPriority w:val="99"/>
    <w:semiHidden/>
    <w:unhideWhenUsed/>
    <w:rsid w:val="00E220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Александр Осокин</cp:lastModifiedBy>
  <cp:revision>5</cp:revision>
  <cp:lastPrinted>2020-05-20T04:23:00Z</cp:lastPrinted>
  <dcterms:created xsi:type="dcterms:W3CDTF">2020-11-14T16:19:00Z</dcterms:created>
  <dcterms:modified xsi:type="dcterms:W3CDTF">2020-11-15T06:35:00Z</dcterms:modified>
</cp:coreProperties>
</file>