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474"/>
        <w:gridCol w:w="1474"/>
        <w:gridCol w:w="907"/>
        <w:gridCol w:w="1077"/>
        <w:gridCol w:w="1077"/>
        <w:gridCol w:w="2098"/>
        <w:gridCol w:w="1984"/>
        <w:gridCol w:w="2154"/>
        <w:gridCol w:w="1845"/>
      </w:tblGrid>
      <w:tr w:rsidR="007E16AA" w:rsidRPr="00485C5A" w:rsidTr="006A7719">
        <w:tc>
          <w:tcPr>
            <w:tcW w:w="709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vAlign w:val="center"/>
          </w:tcPr>
          <w:p w:rsidR="007E16AA" w:rsidRDefault="007E16AA" w:rsidP="00C56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ул. Калинина, 5 парк культуры и отдыха</w:t>
            </w:r>
          </w:p>
        </w:tc>
        <w:tc>
          <w:tcPr>
            <w:tcW w:w="1474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</w:t>
            </w:r>
          </w:p>
        </w:tc>
        <w:tc>
          <w:tcPr>
            <w:tcW w:w="907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077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2098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товары,            оказание услуг</w:t>
            </w:r>
          </w:p>
        </w:tc>
        <w:tc>
          <w:tcPr>
            <w:tcW w:w="1984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1845" w:type="dxa"/>
          </w:tcPr>
          <w:p w:rsidR="007E16AA" w:rsidRPr="00485C5A" w:rsidRDefault="007E16AA" w:rsidP="00EC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 место размещения нестационарных торговых объектов</w:t>
            </w:r>
          </w:p>
        </w:tc>
      </w:tr>
      <w:tr w:rsidR="007E16AA" w:rsidRPr="00580128" w:rsidTr="006A7719">
        <w:tc>
          <w:tcPr>
            <w:tcW w:w="709" w:type="dxa"/>
            <w:vAlign w:val="center"/>
          </w:tcPr>
          <w:p w:rsidR="007E16AA" w:rsidRPr="00580128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vAlign w:val="center"/>
          </w:tcPr>
          <w:p w:rsidR="007E16AA" w:rsidRPr="00580128" w:rsidRDefault="007E16AA" w:rsidP="00C56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Барабинск, ул. Цветочная, на пересечении с пер. </w:t>
            </w:r>
            <w:proofErr w:type="spellStart"/>
            <w:r>
              <w:rPr>
                <w:rFonts w:ascii="Times New Roman" w:hAnsi="Times New Roman" w:cs="Times New Roman"/>
              </w:rPr>
              <w:t>Рямовской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на </w:t>
            </w:r>
            <w:proofErr w:type="gramStart"/>
            <w:r>
              <w:rPr>
                <w:rFonts w:ascii="Times New Roman" w:hAnsi="Times New Roman" w:cs="Times New Roman"/>
              </w:rPr>
              <w:t>территории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прилегающей к кладбищу «Покровское»</w:t>
            </w:r>
          </w:p>
        </w:tc>
        <w:tc>
          <w:tcPr>
            <w:tcW w:w="1474" w:type="dxa"/>
            <w:vAlign w:val="center"/>
          </w:tcPr>
          <w:p w:rsidR="007E16AA" w:rsidRPr="00580128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</w:t>
            </w:r>
          </w:p>
        </w:tc>
        <w:tc>
          <w:tcPr>
            <w:tcW w:w="907" w:type="dxa"/>
            <w:vAlign w:val="center"/>
          </w:tcPr>
          <w:p w:rsidR="007E16AA" w:rsidRPr="00580128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  <w:vAlign w:val="center"/>
          </w:tcPr>
          <w:p w:rsidR="007E16AA" w:rsidRPr="00580128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7" w:type="dxa"/>
            <w:vAlign w:val="center"/>
          </w:tcPr>
          <w:p w:rsidR="007E16AA" w:rsidRPr="00580128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98" w:type="dxa"/>
            <w:vAlign w:val="center"/>
          </w:tcPr>
          <w:p w:rsidR="007E16AA" w:rsidRPr="00580128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:rsidR="007E16AA" w:rsidRPr="00580128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7E16AA" w:rsidRPr="00580128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сезонно </w:t>
            </w:r>
          </w:p>
        </w:tc>
        <w:tc>
          <w:tcPr>
            <w:tcW w:w="1845" w:type="dxa"/>
          </w:tcPr>
          <w:p w:rsidR="007E16AA" w:rsidRPr="00580128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 место размещения нестационарных торговых объектов</w:t>
            </w:r>
          </w:p>
        </w:tc>
      </w:tr>
      <w:tr w:rsidR="007E16AA" w:rsidTr="006A7719">
        <w:tc>
          <w:tcPr>
            <w:tcW w:w="709" w:type="dxa"/>
            <w:vAlign w:val="center"/>
          </w:tcPr>
          <w:p w:rsidR="007E16AA" w:rsidRPr="00580128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vAlign w:val="center"/>
          </w:tcPr>
          <w:p w:rsidR="007E16AA" w:rsidRDefault="007E16AA" w:rsidP="00C56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участок находится примерно в 1,6 км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т ориентира по направлению на юг, на  прилегающей территории к кладбищу «Южное»</w:t>
            </w:r>
          </w:p>
        </w:tc>
        <w:tc>
          <w:tcPr>
            <w:tcW w:w="1474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</w:t>
            </w:r>
          </w:p>
        </w:tc>
        <w:tc>
          <w:tcPr>
            <w:tcW w:w="907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7E16AA" w:rsidRPr="00580128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vAlign w:val="center"/>
          </w:tcPr>
          <w:p w:rsidR="007E16AA" w:rsidRPr="00580128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54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1845" w:type="dxa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 место размещения нестационарных торговых объектов</w:t>
            </w:r>
          </w:p>
        </w:tc>
      </w:tr>
      <w:tr w:rsidR="007E16AA" w:rsidRPr="00580128" w:rsidTr="006A7719">
        <w:tc>
          <w:tcPr>
            <w:tcW w:w="709" w:type="dxa"/>
            <w:vAlign w:val="center"/>
          </w:tcPr>
          <w:p w:rsidR="007E16AA" w:rsidRPr="00580128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vAlign w:val="center"/>
          </w:tcPr>
          <w:p w:rsidR="007E16AA" w:rsidRPr="00580128" w:rsidRDefault="007E16AA" w:rsidP="00C56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Барабинск, ул. Островского, на территории  между </w:t>
            </w:r>
            <w:r>
              <w:rPr>
                <w:rFonts w:ascii="Times New Roman" w:hAnsi="Times New Roman" w:cs="Times New Roman"/>
              </w:rPr>
              <w:lastRenderedPageBreak/>
              <w:t>домами  № 5 и № 7</w:t>
            </w:r>
          </w:p>
        </w:tc>
        <w:tc>
          <w:tcPr>
            <w:tcW w:w="1474" w:type="dxa"/>
            <w:vAlign w:val="center"/>
          </w:tcPr>
          <w:p w:rsidR="007E16AA" w:rsidRPr="00580128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Торговое место</w:t>
            </w:r>
          </w:p>
        </w:tc>
        <w:tc>
          <w:tcPr>
            <w:tcW w:w="907" w:type="dxa"/>
            <w:vAlign w:val="center"/>
          </w:tcPr>
          <w:p w:rsidR="007E16AA" w:rsidRPr="00580128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vAlign w:val="center"/>
          </w:tcPr>
          <w:p w:rsidR="007E16AA" w:rsidRPr="00580128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7" w:type="dxa"/>
            <w:vAlign w:val="center"/>
          </w:tcPr>
          <w:p w:rsidR="007E16AA" w:rsidRPr="00580128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  <w:vAlign w:val="center"/>
          </w:tcPr>
          <w:p w:rsidR="007E16AA" w:rsidRPr="00580128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и непродовольственные товары</w:t>
            </w:r>
          </w:p>
        </w:tc>
        <w:tc>
          <w:tcPr>
            <w:tcW w:w="1984" w:type="dxa"/>
            <w:vAlign w:val="center"/>
          </w:tcPr>
          <w:p w:rsidR="007E16AA" w:rsidRPr="00580128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7E16AA" w:rsidRPr="00580128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1845" w:type="dxa"/>
          </w:tcPr>
          <w:p w:rsidR="007E16AA" w:rsidRPr="00580128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Перспективное место размещения нестационарных торговых объектов </w:t>
            </w:r>
          </w:p>
        </w:tc>
      </w:tr>
      <w:tr w:rsidR="007E16AA" w:rsidTr="006A7719">
        <w:tc>
          <w:tcPr>
            <w:tcW w:w="709" w:type="dxa"/>
            <w:vAlign w:val="center"/>
          </w:tcPr>
          <w:p w:rsidR="007E16AA" w:rsidRPr="00580128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74" w:type="dxa"/>
            <w:vAlign w:val="center"/>
          </w:tcPr>
          <w:p w:rsidR="007E16AA" w:rsidRDefault="007E16AA" w:rsidP="00C56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ул. К. Маркса 108, на прилегающей территории</w:t>
            </w:r>
          </w:p>
        </w:tc>
        <w:tc>
          <w:tcPr>
            <w:tcW w:w="1474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место, автомобиль</w:t>
            </w:r>
          </w:p>
        </w:tc>
        <w:tc>
          <w:tcPr>
            <w:tcW w:w="907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7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Непродовольственные товары </w:t>
            </w:r>
          </w:p>
        </w:tc>
        <w:tc>
          <w:tcPr>
            <w:tcW w:w="1984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Государственная собственность </w:t>
            </w:r>
          </w:p>
        </w:tc>
        <w:tc>
          <w:tcPr>
            <w:tcW w:w="2154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1845" w:type="dxa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 место размещения нестационарного торгового объекта</w:t>
            </w:r>
          </w:p>
        </w:tc>
      </w:tr>
      <w:tr w:rsidR="007E16AA" w:rsidTr="006A7719">
        <w:tc>
          <w:tcPr>
            <w:tcW w:w="709" w:type="dxa"/>
            <w:vAlign w:val="center"/>
          </w:tcPr>
          <w:p w:rsidR="007E16AA" w:rsidRPr="00580128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4" w:type="dxa"/>
            <w:vAlign w:val="center"/>
          </w:tcPr>
          <w:p w:rsidR="007E16AA" w:rsidRDefault="007E16AA" w:rsidP="00C56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Барабинск, ул. Кирова, 9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, на прилегающей территории</w:t>
            </w:r>
          </w:p>
        </w:tc>
        <w:tc>
          <w:tcPr>
            <w:tcW w:w="1474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</w:t>
            </w:r>
          </w:p>
        </w:tc>
        <w:tc>
          <w:tcPr>
            <w:tcW w:w="907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1845" w:type="dxa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 место размещения нестационарного торгового объекта</w:t>
            </w:r>
          </w:p>
        </w:tc>
      </w:tr>
      <w:tr w:rsidR="007E16AA" w:rsidTr="006A7719">
        <w:tc>
          <w:tcPr>
            <w:tcW w:w="709" w:type="dxa"/>
            <w:vAlign w:val="center"/>
          </w:tcPr>
          <w:p w:rsidR="007E16AA" w:rsidRPr="00580128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4" w:type="dxa"/>
            <w:vAlign w:val="center"/>
          </w:tcPr>
          <w:p w:rsidR="007E16AA" w:rsidRDefault="007E16AA" w:rsidP="00C56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Барабинск ул. </w:t>
            </w:r>
            <w:proofErr w:type="gramStart"/>
            <w:r>
              <w:rPr>
                <w:rFonts w:ascii="Times New Roman" w:hAnsi="Times New Roman" w:cs="Times New Roman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</w:rPr>
              <w:t>, на прилегающей территории бывшего рынка</w:t>
            </w:r>
          </w:p>
        </w:tc>
        <w:tc>
          <w:tcPr>
            <w:tcW w:w="1474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место, автомобиль</w:t>
            </w:r>
          </w:p>
        </w:tc>
        <w:tc>
          <w:tcPr>
            <w:tcW w:w="907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7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98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и Непродовольственные товары</w:t>
            </w:r>
          </w:p>
        </w:tc>
        <w:tc>
          <w:tcPr>
            <w:tcW w:w="1984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1845" w:type="dxa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 место размещения нестационарных торговых объектов</w:t>
            </w:r>
          </w:p>
        </w:tc>
      </w:tr>
      <w:tr w:rsidR="007E16AA" w:rsidTr="006A7719">
        <w:tc>
          <w:tcPr>
            <w:tcW w:w="709" w:type="dxa"/>
            <w:vAlign w:val="center"/>
          </w:tcPr>
          <w:p w:rsidR="007E16AA" w:rsidRPr="00580128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4" w:type="dxa"/>
            <w:vAlign w:val="center"/>
          </w:tcPr>
          <w:p w:rsidR="007E16AA" w:rsidRDefault="007E16AA" w:rsidP="00C56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на прилегающей территории дома по ул. Луначарского, 139</w:t>
            </w:r>
          </w:p>
        </w:tc>
        <w:tc>
          <w:tcPr>
            <w:tcW w:w="1474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</w:t>
            </w:r>
          </w:p>
        </w:tc>
        <w:tc>
          <w:tcPr>
            <w:tcW w:w="907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77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98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 место размещения нестационарного торгового объекта</w:t>
            </w:r>
          </w:p>
        </w:tc>
      </w:tr>
      <w:tr w:rsidR="007E16AA" w:rsidTr="006A7719">
        <w:tc>
          <w:tcPr>
            <w:tcW w:w="709" w:type="dxa"/>
            <w:vAlign w:val="center"/>
          </w:tcPr>
          <w:p w:rsidR="007E16AA" w:rsidRPr="00580128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4" w:type="dxa"/>
            <w:vAlign w:val="center"/>
          </w:tcPr>
          <w:p w:rsidR="007E16AA" w:rsidRDefault="007E16AA" w:rsidP="00C56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Барабинск, ул. Пушкина, на прилегающей территории к дому № 15А (южная </w:t>
            </w:r>
            <w:r>
              <w:rPr>
                <w:rFonts w:ascii="Times New Roman" w:hAnsi="Times New Roman" w:cs="Times New Roman"/>
              </w:rPr>
              <w:lastRenderedPageBreak/>
              <w:t>сторона)</w:t>
            </w:r>
          </w:p>
        </w:tc>
        <w:tc>
          <w:tcPr>
            <w:tcW w:w="1474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Торговое место, автомобиль</w:t>
            </w:r>
          </w:p>
        </w:tc>
        <w:tc>
          <w:tcPr>
            <w:tcW w:w="907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7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и Непродовольственные товары</w:t>
            </w:r>
          </w:p>
        </w:tc>
        <w:tc>
          <w:tcPr>
            <w:tcW w:w="1984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1845" w:type="dxa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 место размещения нестационарных торговых объектов</w:t>
            </w:r>
          </w:p>
        </w:tc>
      </w:tr>
      <w:tr w:rsidR="007E16AA" w:rsidTr="006A7719">
        <w:tc>
          <w:tcPr>
            <w:tcW w:w="709" w:type="dxa"/>
            <w:vAlign w:val="center"/>
          </w:tcPr>
          <w:p w:rsidR="007E16AA" w:rsidRPr="00580128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74" w:type="dxa"/>
            <w:vAlign w:val="center"/>
          </w:tcPr>
          <w:p w:rsidR="007E16AA" w:rsidRDefault="007E16AA" w:rsidP="00C56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Барабинск, ул. </w:t>
            </w:r>
            <w:proofErr w:type="gramStart"/>
            <w:r>
              <w:rPr>
                <w:rFonts w:ascii="Times New Roman" w:hAnsi="Times New Roman" w:cs="Times New Roman"/>
              </w:rPr>
              <w:t>Путевая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в районе Церкви Петра и </w:t>
            </w:r>
            <w:proofErr w:type="spellStart"/>
            <w:r>
              <w:rPr>
                <w:rFonts w:ascii="Times New Roman" w:hAnsi="Times New Roman" w:cs="Times New Roman"/>
              </w:rPr>
              <w:t>Февронии</w:t>
            </w:r>
            <w:proofErr w:type="spellEnd"/>
          </w:p>
        </w:tc>
        <w:tc>
          <w:tcPr>
            <w:tcW w:w="1474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</w:t>
            </w:r>
          </w:p>
        </w:tc>
        <w:tc>
          <w:tcPr>
            <w:tcW w:w="907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8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1845" w:type="dxa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 место размещения нестационарного торгового места</w:t>
            </w:r>
          </w:p>
        </w:tc>
      </w:tr>
      <w:tr w:rsidR="007E16AA" w:rsidTr="006A7719">
        <w:tc>
          <w:tcPr>
            <w:tcW w:w="709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4" w:type="dxa"/>
            <w:vAlign w:val="center"/>
          </w:tcPr>
          <w:p w:rsidR="007E16AA" w:rsidRDefault="007E16AA" w:rsidP="00C56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Барабинск, ул. М. Горького на пересечении ул. Луначарского, на прилегающей территории к магазину </w:t>
            </w:r>
          </w:p>
        </w:tc>
        <w:tc>
          <w:tcPr>
            <w:tcW w:w="1474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</w:t>
            </w:r>
          </w:p>
        </w:tc>
        <w:tc>
          <w:tcPr>
            <w:tcW w:w="907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1845" w:type="dxa"/>
          </w:tcPr>
          <w:p w:rsidR="007E16AA" w:rsidRDefault="007E16AA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 место размещения нестационарных торговых объектов</w:t>
            </w:r>
          </w:p>
        </w:tc>
      </w:tr>
    </w:tbl>
    <w:p w:rsidR="00F36382" w:rsidRDefault="00F36382"/>
    <w:sectPr w:rsidR="00F36382" w:rsidSect="00AC693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577C"/>
    <w:rsid w:val="007E16AA"/>
    <w:rsid w:val="007F577C"/>
    <w:rsid w:val="00AC6936"/>
    <w:rsid w:val="00CD130C"/>
    <w:rsid w:val="00F3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dcterms:created xsi:type="dcterms:W3CDTF">2022-03-11T05:52:00Z</dcterms:created>
  <dcterms:modified xsi:type="dcterms:W3CDTF">2022-03-11T05:57:00Z</dcterms:modified>
</cp:coreProperties>
</file>