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B2" w:rsidRPr="00DA63B2" w:rsidRDefault="00DA63B2" w:rsidP="00DA6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3B2" w:rsidRPr="00DA63B2" w:rsidRDefault="00DA63B2" w:rsidP="00DA63B2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3B2">
        <w:rPr>
          <w:rFonts w:ascii="Times New Roman" w:eastAsia="Calibri" w:hAnsi="Times New Roman" w:cs="Times New Roman"/>
          <w:sz w:val="28"/>
          <w:szCs w:val="28"/>
        </w:rPr>
        <w:t xml:space="preserve">В Барабинскую межрайонную прокуратуру со словами огромной  благодарности обратилась семья из г. Барабинска.  </w:t>
      </w:r>
      <w:r w:rsidRPr="00DA63B2">
        <w:rPr>
          <w:rFonts w:ascii="Times New Roman" w:hAnsi="Times New Roman" w:cs="Times New Roman"/>
          <w:sz w:val="28"/>
          <w:szCs w:val="28"/>
        </w:rPr>
        <w:t xml:space="preserve">Несовершеннолетний ребенок-инвалид, имеющий заболевание  «сахарный диабет 1 типа», обеспечен изделиями медицинского назначения - датчиками </w:t>
      </w:r>
      <w:proofErr w:type="spellStart"/>
      <w:r w:rsidRPr="00DA63B2">
        <w:rPr>
          <w:rFonts w:ascii="Times New Roman" w:hAnsi="Times New Roman" w:cs="Times New Roman"/>
          <w:sz w:val="28"/>
          <w:szCs w:val="28"/>
          <w:lang w:val="en-US"/>
        </w:rPr>
        <w:t>FreeStyle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3B2">
        <w:rPr>
          <w:rFonts w:ascii="Times New Roman" w:hAnsi="Times New Roman" w:cs="Times New Roman"/>
          <w:sz w:val="28"/>
          <w:szCs w:val="28"/>
          <w:lang w:val="en-US"/>
        </w:rPr>
        <w:t>Libre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DA63B2">
        <w:rPr>
          <w:rFonts w:ascii="Times New Roman" w:hAnsi="Times New Roman" w:cs="Times New Roman"/>
          <w:sz w:val="28"/>
          <w:szCs w:val="28"/>
        </w:rPr>
        <w:t>флеш-мониторинга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в количестве 27 штук. </w:t>
      </w:r>
    </w:p>
    <w:p w:rsidR="00DA63B2" w:rsidRPr="00DA63B2" w:rsidRDefault="00DA63B2" w:rsidP="00DA63B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63B2">
        <w:rPr>
          <w:rFonts w:ascii="Times New Roman" w:hAnsi="Times New Roman" w:cs="Times New Roman"/>
          <w:sz w:val="28"/>
          <w:szCs w:val="28"/>
        </w:rPr>
        <w:t xml:space="preserve">Ранее  Барабинским межрайонным прокурором  по обращению законного представителя малолетнего </w:t>
      </w:r>
      <w:proofErr w:type="gramStart"/>
      <w:r w:rsidRPr="00DA63B2">
        <w:rPr>
          <w:rFonts w:ascii="Times New Roman" w:hAnsi="Times New Roman" w:cs="Times New Roman"/>
          <w:sz w:val="28"/>
          <w:szCs w:val="28"/>
        </w:rPr>
        <w:t>проведена проверка исполнения законодательства об охране здоровья и выявлен</w:t>
      </w:r>
      <w:proofErr w:type="gramEnd"/>
      <w:r w:rsidRPr="00DA63B2">
        <w:rPr>
          <w:rFonts w:ascii="Times New Roman" w:hAnsi="Times New Roman" w:cs="Times New Roman"/>
          <w:sz w:val="28"/>
          <w:szCs w:val="28"/>
        </w:rPr>
        <w:t xml:space="preserve"> факт непредставления ребёнку системы </w:t>
      </w:r>
      <w:proofErr w:type="spellStart"/>
      <w:r w:rsidRPr="00DA63B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3B2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глюкозы  </w:t>
      </w:r>
      <w:proofErr w:type="spellStart"/>
      <w:r w:rsidRPr="00DA63B2">
        <w:rPr>
          <w:rFonts w:ascii="Times New Roman" w:hAnsi="Times New Roman" w:cs="Times New Roman"/>
          <w:sz w:val="28"/>
          <w:szCs w:val="28"/>
          <w:lang w:val="en-US"/>
        </w:rPr>
        <w:t>FreeStyle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63B2">
        <w:rPr>
          <w:rFonts w:ascii="Times New Roman" w:hAnsi="Times New Roman" w:cs="Times New Roman"/>
          <w:sz w:val="28"/>
          <w:szCs w:val="28"/>
          <w:lang w:val="en-US"/>
        </w:rPr>
        <w:t>Libre</w:t>
      </w:r>
      <w:proofErr w:type="spellEnd"/>
      <w:r w:rsidRPr="00DA63B2">
        <w:rPr>
          <w:rFonts w:ascii="Times New Roman" w:hAnsi="Times New Roman" w:cs="Times New Roman"/>
          <w:sz w:val="28"/>
          <w:szCs w:val="28"/>
        </w:rPr>
        <w:t xml:space="preserve">. Согласно медицинским документам   несовершеннолетнему   показано применение данной системы на постоянной основе, что обусловлено возрастом, необходимостью осуществление самоконтроля гликемии (уровня сахара в крови). </w:t>
      </w:r>
    </w:p>
    <w:p w:rsidR="00DA63B2" w:rsidRPr="00DA63B2" w:rsidRDefault="00DA63B2" w:rsidP="00DA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3B2">
        <w:rPr>
          <w:rFonts w:ascii="Times New Roman" w:hAnsi="Times New Roman" w:cs="Times New Roman"/>
          <w:sz w:val="28"/>
          <w:szCs w:val="28"/>
        </w:rPr>
        <w:t xml:space="preserve"> В защиту прав несовершеннолетнего   прокурором  был предъявлен   иск к Министерству здравоохранения Новосибирской области с требованиями   </w:t>
      </w:r>
      <w:proofErr w:type="gramStart"/>
      <w:r w:rsidRPr="00DA63B2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Pr="00DA63B2">
        <w:rPr>
          <w:rFonts w:ascii="Times New Roman" w:hAnsi="Times New Roman" w:cs="Times New Roman"/>
          <w:sz w:val="28"/>
          <w:szCs w:val="28"/>
        </w:rPr>
        <w:t xml:space="preserve"> ребенка датчиками  системы  ФМГ в количестве 27 штук в год.  Решением Центрального районного суда иск прокурора удовлетворен в полном объеме. </w:t>
      </w:r>
    </w:p>
    <w:p w:rsidR="00DA63B2" w:rsidRPr="00DA63B2" w:rsidRDefault="00DA63B2" w:rsidP="00DA6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3B2" w:rsidRPr="00DA63B2" w:rsidRDefault="00DA63B2" w:rsidP="00DA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B2">
        <w:rPr>
          <w:rFonts w:ascii="Times New Roman" w:hAnsi="Times New Roman" w:cs="Times New Roman"/>
          <w:sz w:val="28"/>
          <w:szCs w:val="28"/>
        </w:rPr>
        <w:t xml:space="preserve">Старший помощник </w:t>
      </w:r>
    </w:p>
    <w:p w:rsidR="00DA63B2" w:rsidRPr="00DA63B2" w:rsidRDefault="00DA63B2" w:rsidP="00DA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B2" w:rsidRDefault="00DA63B2" w:rsidP="00DA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3B2">
        <w:rPr>
          <w:rFonts w:ascii="Times New Roman" w:hAnsi="Times New Roman" w:cs="Times New Roman"/>
          <w:sz w:val="28"/>
          <w:szCs w:val="28"/>
        </w:rPr>
        <w:t xml:space="preserve">Барабинского межрайонного прокурора                                               О.В. </w:t>
      </w:r>
      <w:proofErr w:type="spellStart"/>
      <w:r w:rsidRPr="00DA63B2">
        <w:rPr>
          <w:rFonts w:ascii="Times New Roman" w:hAnsi="Times New Roman" w:cs="Times New Roman"/>
          <w:sz w:val="28"/>
          <w:szCs w:val="28"/>
        </w:rPr>
        <w:t>Мамека</w:t>
      </w:r>
      <w:proofErr w:type="spellEnd"/>
    </w:p>
    <w:p w:rsidR="00DA63B2" w:rsidRDefault="00DA63B2" w:rsidP="00DA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B2" w:rsidRDefault="00DA63B2" w:rsidP="00DA6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B2" w:rsidRPr="00DA63B2" w:rsidRDefault="00DA63B2" w:rsidP="00DA6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ЗАКОНОДАТЕЛЬСТВА</w:t>
      </w:r>
    </w:p>
    <w:p w:rsidR="00DA63B2" w:rsidRPr="00DA63B2" w:rsidRDefault="00DA63B2" w:rsidP="00DA63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62802" w:rsidRPr="00D0292B" w:rsidRDefault="00162802" w:rsidP="001628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марта 2023 года вступили в силу изменения в Правила дорожного движения РФ для </w:t>
      </w:r>
      <w:proofErr w:type="spellStart"/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электросамокатов</w:t>
      </w:r>
      <w:proofErr w:type="spellEnd"/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гироскутеров</w:t>
      </w:r>
      <w:proofErr w:type="spellEnd"/>
    </w:p>
    <w:p w:rsidR="00162802" w:rsidRPr="00D0292B" w:rsidRDefault="00162802" w:rsidP="00162802">
      <w:pPr>
        <w:pStyle w:val="a3"/>
        <w:shd w:val="clear" w:color="auto" w:fill="FFFFFF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иных устройств.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РФ от 06.10.2022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N 1769 определено, что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электросамокаты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электроскейтборды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гироскутеры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сигвеи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моноколеса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аналоги получили особый статус - средства индивидуальной мобильности.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индивидуальной мобильности - это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электросамокаты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электроскейтборды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гироскутеры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сигвеи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моноколеса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аналогичные средства).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прочего для такого транспорта установили: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⁃ </w:t>
      </w:r>
      <w:r w:rsidRPr="00D0292B">
        <w:rPr>
          <w:rFonts w:ascii="Tahoma" w:eastAsia="Times New Roman" w:hAnsi="Tahoma" w:cs="Times New Roman"/>
          <w:sz w:val="28"/>
          <w:szCs w:val="28"/>
          <w:lang w:eastAsia="ru-RU"/>
        </w:rPr>
        <w:t>﻿﻿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скорость передвижения не более 25 км/ч;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⁃ </w:t>
      </w:r>
      <w:r w:rsidRPr="00D0292B">
        <w:rPr>
          <w:rFonts w:ascii="Tahoma" w:eastAsia="Times New Roman" w:hAnsi="Tahoma" w:cs="Times New Roman"/>
          <w:sz w:val="28"/>
          <w:szCs w:val="28"/>
          <w:lang w:eastAsia="ru-RU"/>
        </w:rPr>
        <w:t>﻿﻿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электротранспорт, на котором можно ездить по тротуарам, вело и пешеходным дорожкам, должен весить не более 35 кг;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⁃ </w:t>
      </w:r>
      <w:r w:rsidRPr="00D0292B">
        <w:rPr>
          <w:rFonts w:ascii="Tahoma" w:eastAsia="Times New Roman" w:hAnsi="Tahoma" w:cs="Times New Roman"/>
          <w:sz w:val="28"/>
          <w:szCs w:val="28"/>
          <w:lang w:eastAsia="ru-RU"/>
        </w:rPr>
        <w:t>﻿﻿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станут регулировать специальными дорожными знаками;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⁃ </w:t>
      </w:r>
      <w:r w:rsidRPr="00D0292B">
        <w:rPr>
          <w:rFonts w:ascii="Tahoma" w:eastAsia="Times New Roman" w:hAnsi="Tahoma" w:cs="Times New Roman"/>
          <w:sz w:val="28"/>
          <w:szCs w:val="28"/>
          <w:lang w:eastAsia="ru-RU"/>
        </w:rPr>
        <w:t>﻿﻿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движения нужно рассчитывать исходя из приоритета пешеходов.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Новый статус не распространили на обычные самокаты и роликовые 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коньки.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Нарушения ПДД лицом, использующим для передвижения средство индивидуальной мобильности, будет квалифицироваться по ч. 2 ст. 12.29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 Если такое нарушение совершено в состоянии опьянения - по ч. 3 ст. 12.29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если оно повлекло создание помех в движении транспортных средств - по ч. 1 ст. 12.30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если повлекло по неосторожности причинение легкого или средней степени тяжести вред здоровью потерпевшего - по ч. 2 ст. 12.30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02" w:rsidRPr="00D0292B" w:rsidRDefault="00162802" w:rsidP="001628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2023 года вступят в силу изменения трудового законодательства для лиц, осуществляющих уход за детьми-инвалидами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Статьей 1 Федерального закона от 05.12.2022 № 491-ФЗ «О внесении изменения в статью 262 Трудового кодекса Российской Федерации» установлено,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  <w:proofErr w:type="gramEnd"/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Однократно в течение календарного года допускается использование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 которых имеет один из родителей (опекун, попечитель) в данном календарном году.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</w:t>
      </w:r>
      <w:proofErr w:type="gramStart"/>
      <w:r w:rsidRPr="00D02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D02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2802" w:rsidRPr="00D0292B" w:rsidRDefault="00162802" w:rsidP="001628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за продажу сигарет и </w:t>
      </w:r>
      <w:proofErr w:type="spellStart"/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вейпов</w:t>
      </w:r>
      <w:proofErr w:type="spellEnd"/>
    </w:p>
    <w:p w:rsidR="00162802" w:rsidRPr="00D0292B" w:rsidRDefault="00162802" w:rsidP="0016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несовершеннолетним </w:t>
      </w:r>
      <w:proofErr w:type="gramStart"/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ужесточена</w:t>
      </w:r>
      <w:proofErr w:type="gramEnd"/>
    </w:p>
    <w:p w:rsidR="00162802" w:rsidRPr="00D0292B" w:rsidRDefault="00162802" w:rsidP="0016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28.04.2023 № 175-ФЗ внес изменения в Кодекс РФ об административных правонарушениях, которыми существенно увеличены штрафы за продажу несовершеннолетним табака, сигарет и трубок, кальянов,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жидкостей с никотином для них.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настоящее время на магазины, которые допустили вышеназванное нарушение, налагается штраф в размере от 150 тыс. до 300 тыс. руб. А после вступления в силу поправок размер взыскания будет составлять от 400 тыс. до 600 тыс. руб.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 также штраф за вовлечение несовершеннолетнего в процесс курения табака или потребления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(</w:t>
      </w:r>
      <w:proofErr w:type="gram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ст. 6.23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в соответствии с Федеральным законом от 28.04.2023 № 178-ФЗ "О внесении изменений в отдельные законодательные акты Российской Федерации" существенно ужесточены требования к продаже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вейпов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так, с 1 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июня 2023 года по аналогии с сигаретами выкладывать торговые образцы на витрины будет запрещено, можно лишь разместить список продукции без изображений товаров.</w:t>
      </w:r>
      <w:proofErr w:type="gramEnd"/>
    </w:p>
    <w:p w:rsidR="00162802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действуют с 9 мая 2023 года.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02" w:rsidRPr="00D0292B" w:rsidRDefault="00162802" w:rsidP="001628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регулирования труда женщин, 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имеющих детей в возрасте до 3 лет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РФ работницам, имеющим детей в возрасте до 3 лет, предоставлены следующие гарантии: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 на отпуск по уходу за ребенком до достижения им возраста 3 лет, во время которого женщина может работать на </w:t>
      </w:r>
      <w:proofErr w:type="gram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рабочего времени или на дому с сохранением права на получение пособия по государственному социальному страхованию (ст. 256 ТК РФ);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в служебную командировку, привлечение к сверхурочной работе, работе в ночное время, выходные и нерабочие праздничные дни, допускаются только с письменного согласия женщины, имеющей детей в возрасте до 3 лет (ст.ст. 96, 113, 259 ТК РФ);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привлечение к работе вахтовым методом (ст. 297 ТК РФ);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расторжение трудового договора по инициативе работодателя (за исключением установленных законом случаев, например, при ликвидации организации и др.) (ст. 261 ТК РФ).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гарантии предусмотрены для женщин, имеющих детей в возрасте до 1,5 лет: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 не устанавливается испытание при приеме на работу (ст. 70 ТК РФ);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невозможности выполнения прежней работы, их по заявлению переводят на другую работу с оплатой труда по выполняемой работе, но не ниже среднего заработка по прежней работе (до достижения ребенком возраста 1,5 лет) (ст. 254 ТК РФ);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помимо перерыва для отдыха и питания им предоставляются дополнительные перерывы для кормления ребенка не реже чем через каждые 3 часа продолжительностью не менее 30 минут каждый (ст. 258 ТК РФ).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указанные гарантии работодателем не соблюдаются, женщина может обратиться за защитой своих прав в компетентные органы.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02" w:rsidRPr="00162802" w:rsidRDefault="00162802" w:rsidP="001628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продажу</w:t>
      </w:r>
    </w:p>
    <w:p w:rsidR="00162802" w:rsidRDefault="00162802" w:rsidP="001628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несовершеннолетним алкогольной продукции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алкогольной продукции несовершеннолетним запрещена. Данный запрет установлен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также предусмотрено, что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</w:t>
      </w: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потребовать у этого покупателя документ, позволяющий установить возраст этого покупателя.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Розничная продажа несовершеннолетнему алкогольной продукции влечет административную ответственность по ч. 2.1 ст. 14.16 </w:t>
      </w:r>
      <w:proofErr w:type="spell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а те же действия, совершенные неоднократно, - уголовную ответственность по ст. 151.1 УК РФ.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неоднократности дано в примечании к указанной статье УК РФ.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уголовно наказуемым является повторная продажа алкогольной продукции несовершеннолетнему лицом, которое ранее привлекалось к административной ответственности.</w:t>
      </w:r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151.1 УК РФ предусматривает следующие виды наказаний: штраф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исправительные работы на срок до одного года с лишением права занимать определенные должности или заниматься определенной деятельностью на срок до трех лет или без</w:t>
      </w:r>
      <w:proofErr w:type="gramEnd"/>
      <w:r w:rsidRPr="00D0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такового.</w:t>
      </w:r>
    </w:p>
    <w:p w:rsidR="00162802" w:rsidRPr="00D0292B" w:rsidRDefault="00162802" w:rsidP="001628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02" w:rsidRDefault="00162802" w:rsidP="001628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292B">
        <w:rPr>
          <w:rFonts w:ascii="Times New Roman" w:hAnsi="Times New Roman" w:cs="Times New Roman"/>
          <w:sz w:val="28"/>
          <w:szCs w:val="28"/>
        </w:rPr>
        <w:t>Старший помощник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802" w:rsidRPr="00D0292B" w:rsidRDefault="00162802" w:rsidP="001628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292B">
        <w:rPr>
          <w:rFonts w:ascii="Times New Roman" w:hAnsi="Times New Roman" w:cs="Times New Roman"/>
          <w:sz w:val="28"/>
          <w:szCs w:val="28"/>
        </w:rPr>
        <w:t xml:space="preserve">Барабинского межрайонного прокурора                                               О.В. </w:t>
      </w:r>
      <w:proofErr w:type="spellStart"/>
      <w:r w:rsidRPr="00D0292B">
        <w:rPr>
          <w:rFonts w:ascii="Times New Roman" w:hAnsi="Times New Roman" w:cs="Times New Roman"/>
          <w:sz w:val="28"/>
          <w:szCs w:val="28"/>
        </w:rPr>
        <w:t>Мамека</w:t>
      </w:r>
      <w:proofErr w:type="spellEnd"/>
    </w:p>
    <w:p w:rsidR="00162802" w:rsidRPr="00D0292B" w:rsidRDefault="00162802" w:rsidP="001628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2802" w:rsidRPr="00D0292B" w:rsidSect="001628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640"/>
    <w:multiLevelType w:val="hybridMultilevel"/>
    <w:tmpl w:val="AA6473E6"/>
    <w:lvl w:ilvl="0" w:tplc="44C46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2802"/>
    <w:rsid w:val="00162802"/>
    <w:rsid w:val="00173DDE"/>
    <w:rsid w:val="00A41DD6"/>
    <w:rsid w:val="00DA63B2"/>
    <w:rsid w:val="00DB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80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7302</Characters>
  <Application>Microsoft Office Word</Application>
  <DocSecurity>0</DocSecurity>
  <Lines>60</Lines>
  <Paragraphs>17</Paragraphs>
  <ScaleCrop>false</ScaleCrop>
  <Company>DG Win&amp;Soft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barab1user</dc:creator>
  <cp:keywords/>
  <dc:description/>
  <cp:lastModifiedBy>barab1user</cp:lastModifiedBy>
  <cp:revision>3</cp:revision>
  <dcterms:created xsi:type="dcterms:W3CDTF">2023-05-22T13:42:00Z</dcterms:created>
  <dcterms:modified xsi:type="dcterms:W3CDTF">2023-05-22T13:48:00Z</dcterms:modified>
</cp:coreProperties>
</file>